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C36B6" w14:textId="77777777" w:rsidR="00146648" w:rsidRPr="00F054C3" w:rsidRDefault="00146648" w:rsidP="00146648">
      <w:pPr>
        <w:pStyle w:val="IntenseQuote"/>
        <w:spacing w:before="120" w:after="120"/>
        <w:rPr>
          <w:rStyle w:val="BookTitle"/>
          <w:color w:val="0070C0"/>
          <w:sz w:val="54"/>
        </w:rPr>
      </w:pPr>
      <w:r w:rsidRPr="00F054C3">
        <w:rPr>
          <w:b/>
          <w:bCs/>
          <w:i w:val="0"/>
          <w:iCs w:val="0"/>
          <w:noProof/>
          <w:color w:val="0070C0"/>
          <w:spacing w:val="5"/>
          <w:sz w:val="5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AF21960" wp14:editId="14C46952">
            <wp:simplePos x="0" y="0"/>
            <wp:positionH relativeFrom="margin">
              <wp:align>right</wp:align>
            </wp:positionH>
            <wp:positionV relativeFrom="paragraph">
              <wp:posOffset>85</wp:posOffset>
            </wp:positionV>
            <wp:extent cx="1057275" cy="98679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07C">
        <w:rPr>
          <w:b/>
          <w:bCs/>
          <w:i w:val="0"/>
          <w:iCs w:val="0"/>
          <w:noProof/>
          <w:color w:val="0070C0"/>
          <w:spacing w:val="5"/>
          <w:sz w:val="54"/>
        </w:rPr>
        <w:t>Financial Institutions</w:t>
      </w:r>
      <w:r w:rsidRPr="00F054C3">
        <w:rPr>
          <w:rStyle w:val="BookTitle"/>
          <w:color w:val="0070C0"/>
          <w:sz w:val="54"/>
        </w:rPr>
        <w:t xml:space="preserve"> and You</w:t>
      </w:r>
    </w:p>
    <w:p w14:paraId="515BB1E4" w14:textId="77777777" w:rsidR="00146648" w:rsidRPr="00F054C3" w:rsidRDefault="00146648" w:rsidP="00146648">
      <w:pPr>
        <w:pStyle w:val="IntenseQuote"/>
        <w:spacing w:before="120" w:after="120"/>
        <w:rPr>
          <w:rStyle w:val="BookTitle"/>
          <w:color w:val="0070C0"/>
          <w:sz w:val="54"/>
        </w:rPr>
      </w:pPr>
      <w:r w:rsidRPr="00F054C3">
        <w:rPr>
          <w:rStyle w:val="BookTitle"/>
          <w:color w:val="0070C0"/>
          <w:sz w:val="54"/>
        </w:rPr>
        <w:t>Assignment #1</w:t>
      </w:r>
    </w:p>
    <w:p w14:paraId="45C4667F" w14:textId="77777777" w:rsidR="00146648" w:rsidRDefault="00146648" w:rsidP="00146648"/>
    <w:p w14:paraId="1A9CFAD8" w14:textId="77777777" w:rsidR="00594727" w:rsidRDefault="00594727" w:rsidP="00146648"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134FE8BE" w14:textId="77777777" w:rsidR="00146648" w:rsidRDefault="00146648" w:rsidP="00146648"/>
    <w:p w14:paraId="7BA0844E" w14:textId="77777777" w:rsidR="003717BE" w:rsidRDefault="003717BE" w:rsidP="003717BE"/>
    <w:p w14:paraId="5A2C8341" w14:textId="039C56F9" w:rsidR="0056041F" w:rsidRDefault="0056041F" w:rsidP="003717BE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Complete the following table:</w:t>
      </w:r>
      <w:r w:rsidR="000F5E49">
        <w:rPr>
          <w:color w:val="000000" w:themeColor="text1"/>
        </w:rPr>
        <w:t xml:space="preserve">  </w:t>
      </w:r>
      <w:hyperlink r:id="rId7" w:history="1">
        <w:r w:rsidR="000F5E49" w:rsidRPr="00102EDB">
          <w:rPr>
            <w:rStyle w:val="Hyperlink"/>
          </w:rPr>
          <w:t>https://www.fin.gc.ca/toc/1995/fctshtsum95-eng.asp</w:t>
        </w:r>
      </w:hyperlink>
    </w:p>
    <w:p w14:paraId="2DF5EB0A" w14:textId="121D8868" w:rsidR="0056041F" w:rsidRDefault="0056041F" w:rsidP="0056041F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8"/>
        <w:gridCol w:w="2702"/>
        <w:gridCol w:w="2786"/>
        <w:gridCol w:w="2634"/>
      </w:tblGrid>
      <w:tr w:rsidR="000A0DC9" w14:paraId="28504B23" w14:textId="5A4C55B9" w:rsidTr="000A0DC9">
        <w:tc>
          <w:tcPr>
            <w:tcW w:w="2668" w:type="dxa"/>
          </w:tcPr>
          <w:p w14:paraId="65B0964B" w14:textId="0C71CBB8" w:rsidR="000A0DC9" w:rsidRDefault="000A0DC9" w:rsidP="00241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Big Six Banks</w:t>
            </w:r>
          </w:p>
        </w:tc>
        <w:tc>
          <w:tcPr>
            <w:tcW w:w="2702" w:type="dxa"/>
          </w:tcPr>
          <w:p w14:paraId="34265B7F" w14:textId="6F99E3A1" w:rsidR="000A0DC9" w:rsidRDefault="000A0DC9" w:rsidP="00241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Subsidiaries</w:t>
            </w:r>
          </w:p>
        </w:tc>
        <w:tc>
          <w:tcPr>
            <w:tcW w:w="2786" w:type="dxa"/>
          </w:tcPr>
          <w:p w14:paraId="4282A066" w14:textId="04A1082C" w:rsidR="000A0DC9" w:rsidRDefault="000A0DC9" w:rsidP="00241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Other Banks</w:t>
            </w:r>
          </w:p>
        </w:tc>
        <w:tc>
          <w:tcPr>
            <w:tcW w:w="2634" w:type="dxa"/>
          </w:tcPr>
          <w:p w14:paraId="3D818CEC" w14:textId="31F06BCB" w:rsidR="000A0DC9" w:rsidRDefault="000A0DC9" w:rsidP="00241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Fact</w:t>
            </w:r>
            <w:r w:rsidR="00562B1D">
              <w:rPr>
                <w:color w:val="000000" w:themeColor="text1"/>
              </w:rPr>
              <w:t xml:space="preserve"> About Other Bank</w:t>
            </w:r>
          </w:p>
        </w:tc>
      </w:tr>
      <w:tr w:rsidR="000A0DC9" w14:paraId="1D8AE861" w14:textId="2939E328" w:rsidTr="000A0DC9">
        <w:tc>
          <w:tcPr>
            <w:tcW w:w="2668" w:type="dxa"/>
          </w:tcPr>
          <w:p w14:paraId="2B5F4EA4" w14:textId="66FF5D07" w:rsidR="000A0DC9" w:rsidRPr="005F0D22" w:rsidRDefault="000A0DC9" w:rsidP="005F0D22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702" w:type="dxa"/>
          </w:tcPr>
          <w:p w14:paraId="1C518139" w14:textId="77777777" w:rsidR="000A0DC9" w:rsidRDefault="000A0DC9" w:rsidP="0056041F">
            <w:pPr>
              <w:rPr>
                <w:color w:val="000000" w:themeColor="text1"/>
              </w:rPr>
            </w:pPr>
          </w:p>
        </w:tc>
        <w:tc>
          <w:tcPr>
            <w:tcW w:w="2786" w:type="dxa"/>
          </w:tcPr>
          <w:p w14:paraId="0258A3A7" w14:textId="3993923A" w:rsidR="000A0DC9" w:rsidRDefault="000A0DC9" w:rsidP="005604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</w:p>
        </w:tc>
        <w:tc>
          <w:tcPr>
            <w:tcW w:w="2634" w:type="dxa"/>
          </w:tcPr>
          <w:p w14:paraId="2CCC2F01" w14:textId="77777777" w:rsidR="000A0DC9" w:rsidRDefault="000A0DC9" w:rsidP="0056041F">
            <w:pPr>
              <w:rPr>
                <w:color w:val="000000" w:themeColor="text1"/>
              </w:rPr>
            </w:pPr>
          </w:p>
        </w:tc>
      </w:tr>
      <w:tr w:rsidR="000A0DC9" w14:paraId="7559A9F8" w14:textId="22B2A8DD" w:rsidTr="000A0DC9">
        <w:tc>
          <w:tcPr>
            <w:tcW w:w="2668" w:type="dxa"/>
          </w:tcPr>
          <w:p w14:paraId="7501993E" w14:textId="5D910D36" w:rsidR="000A0DC9" w:rsidRPr="005F0D22" w:rsidRDefault="000A0DC9" w:rsidP="005F0D22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702" w:type="dxa"/>
          </w:tcPr>
          <w:p w14:paraId="421C17A6" w14:textId="77777777" w:rsidR="000A0DC9" w:rsidRDefault="000A0DC9" w:rsidP="0056041F">
            <w:pPr>
              <w:rPr>
                <w:color w:val="000000" w:themeColor="text1"/>
              </w:rPr>
            </w:pPr>
          </w:p>
        </w:tc>
        <w:tc>
          <w:tcPr>
            <w:tcW w:w="2786" w:type="dxa"/>
          </w:tcPr>
          <w:p w14:paraId="5960E5B8" w14:textId="2C9E47B5" w:rsidR="000A0DC9" w:rsidRDefault="000A0DC9" w:rsidP="005604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2634" w:type="dxa"/>
          </w:tcPr>
          <w:p w14:paraId="3B04E4DA" w14:textId="77777777" w:rsidR="000A0DC9" w:rsidRDefault="000A0DC9" w:rsidP="0056041F">
            <w:pPr>
              <w:rPr>
                <w:color w:val="000000" w:themeColor="text1"/>
              </w:rPr>
            </w:pPr>
          </w:p>
        </w:tc>
      </w:tr>
      <w:tr w:rsidR="000A0DC9" w14:paraId="6C442903" w14:textId="4F3D326B" w:rsidTr="000A0DC9">
        <w:tc>
          <w:tcPr>
            <w:tcW w:w="2668" w:type="dxa"/>
          </w:tcPr>
          <w:p w14:paraId="0BDA7F0A" w14:textId="7789741C" w:rsidR="000A0DC9" w:rsidRPr="005F0D22" w:rsidRDefault="000A0DC9" w:rsidP="005F0D22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702" w:type="dxa"/>
          </w:tcPr>
          <w:p w14:paraId="5070A0B7" w14:textId="77777777" w:rsidR="000A0DC9" w:rsidRDefault="000A0DC9" w:rsidP="0056041F">
            <w:pPr>
              <w:rPr>
                <w:color w:val="000000" w:themeColor="text1"/>
              </w:rPr>
            </w:pPr>
          </w:p>
        </w:tc>
        <w:tc>
          <w:tcPr>
            <w:tcW w:w="2786" w:type="dxa"/>
          </w:tcPr>
          <w:p w14:paraId="5848647E" w14:textId="3FA996EC" w:rsidR="000A0DC9" w:rsidRDefault="000A0DC9" w:rsidP="005604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2634" w:type="dxa"/>
          </w:tcPr>
          <w:p w14:paraId="79C40E81" w14:textId="77777777" w:rsidR="000A0DC9" w:rsidRDefault="000A0DC9" w:rsidP="0056041F">
            <w:pPr>
              <w:rPr>
                <w:color w:val="000000" w:themeColor="text1"/>
              </w:rPr>
            </w:pPr>
          </w:p>
        </w:tc>
      </w:tr>
      <w:tr w:rsidR="000A0DC9" w14:paraId="382C4647" w14:textId="321EEFD7" w:rsidTr="000A0DC9">
        <w:tc>
          <w:tcPr>
            <w:tcW w:w="2668" w:type="dxa"/>
          </w:tcPr>
          <w:p w14:paraId="0DE63FDE" w14:textId="69F38004" w:rsidR="000A0DC9" w:rsidRPr="005F0D22" w:rsidRDefault="000A0DC9" w:rsidP="005F0D22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702" w:type="dxa"/>
          </w:tcPr>
          <w:p w14:paraId="7C93B95B" w14:textId="77777777" w:rsidR="000A0DC9" w:rsidRDefault="000A0DC9" w:rsidP="0056041F">
            <w:pPr>
              <w:rPr>
                <w:color w:val="000000" w:themeColor="text1"/>
              </w:rPr>
            </w:pPr>
          </w:p>
        </w:tc>
        <w:tc>
          <w:tcPr>
            <w:tcW w:w="2786" w:type="dxa"/>
          </w:tcPr>
          <w:p w14:paraId="552CF127" w14:textId="3D2300AC" w:rsidR="000A0DC9" w:rsidRDefault="000A0DC9" w:rsidP="005604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2634" w:type="dxa"/>
          </w:tcPr>
          <w:p w14:paraId="67E3CDCA" w14:textId="77777777" w:rsidR="000A0DC9" w:rsidRDefault="000A0DC9" w:rsidP="0056041F">
            <w:pPr>
              <w:rPr>
                <w:color w:val="000000" w:themeColor="text1"/>
              </w:rPr>
            </w:pPr>
          </w:p>
        </w:tc>
      </w:tr>
      <w:tr w:rsidR="000A0DC9" w14:paraId="2957943B" w14:textId="78D6F5AB" w:rsidTr="000A0DC9">
        <w:tc>
          <w:tcPr>
            <w:tcW w:w="2668" w:type="dxa"/>
          </w:tcPr>
          <w:p w14:paraId="797F96CE" w14:textId="77777777" w:rsidR="000A0DC9" w:rsidRPr="005F0D22" w:rsidRDefault="000A0DC9" w:rsidP="005F0D22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702" w:type="dxa"/>
          </w:tcPr>
          <w:p w14:paraId="2EC94822" w14:textId="77777777" w:rsidR="000A0DC9" w:rsidRDefault="000A0DC9" w:rsidP="0056041F">
            <w:pPr>
              <w:rPr>
                <w:color w:val="000000" w:themeColor="text1"/>
              </w:rPr>
            </w:pPr>
          </w:p>
        </w:tc>
        <w:tc>
          <w:tcPr>
            <w:tcW w:w="2786" w:type="dxa"/>
          </w:tcPr>
          <w:p w14:paraId="7AE11E62" w14:textId="77777777" w:rsidR="000A0DC9" w:rsidRDefault="000A0DC9" w:rsidP="0056041F">
            <w:pPr>
              <w:rPr>
                <w:color w:val="000000" w:themeColor="text1"/>
              </w:rPr>
            </w:pPr>
          </w:p>
        </w:tc>
        <w:tc>
          <w:tcPr>
            <w:tcW w:w="2634" w:type="dxa"/>
          </w:tcPr>
          <w:p w14:paraId="699BA13F" w14:textId="77777777" w:rsidR="000A0DC9" w:rsidRDefault="000A0DC9" w:rsidP="0056041F">
            <w:pPr>
              <w:rPr>
                <w:color w:val="000000" w:themeColor="text1"/>
              </w:rPr>
            </w:pPr>
          </w:p>
        </w:tc>
      </w:tr>
      <w:tr w:rsidR="000A0DC9" w14:paraId="783A5A3A" w14:textId="30E9BDCD" w:rsidTr="000A0DC9">
        <w:tc>
          <w:tcPr>
            <w:tcW w:w="2668" w:type="dxa"/>
          </w:tcPr>
          <w:p w14:paraId="0A42738A" w14:textId="77777777" w:rsidR="000A0DC9" w:rsidRPr="005F0D22" w:rsidRDefault="000A0DC9" w:rsidP="005F0D22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702" w:type="dxa"/>
          </w:tcPr>
          <w:p w14:paraId="32571E6B" w14:textId="77777777" w:rsidR="000A0DC9" w:rsidRDefault="000A0DC9" w:rsidP="0056041F">
            <w:pPr>
              <w:rPr>
                <w:color w:val="000000" w:themeColor="text1"/>
              </w:rPr>
            </w:pPr>
          </w:p>
        </w:tc>
        <w:tc>
          <w:tcPr>
            <w:tcW w:w="2786" w:type="dxa"/>
          </w:tcPr>
          <w:p w14:paraId="5336CBEE" w14:textId="77777777" w:rsidR="000A0DC9" w:rsidRDefault="000A0DC9" w:rsidP="0056041F">
            <w:pPr>
              <w:rPr>
                <w:color w:val="000000" w:themeColor="text1"/>
              </w:rPr>
            </w:pPr>
          </w:p>
        </w:tc>
        <w:tc>
          <w:tcPr>
            <w:tcW w:w="2634" w:type="dxa"/>
          </w:tcPr>
          <w:p w14:paraId="12233180" w14:textId="77777777" w:rsidR="000A0DC9" w:rsidRDefault="000A0DC9" w:rsidP="0056041F">
            <w:pPr>
              <w:rPr>
                <w:color w:val="000000" w:themeColor="text1"/>
              </w:rPr>
            </w:pPr>
          </w:p>
        </w:tc>
      </w:tr>
    </w:tbl>
    <w:p w14:paraId="1206AB91" w14:textId="77777777" w:rsidR="0056041F" w:rsidRPr="0056041F" w:rsidRDefault="0056041F" w:rsidP="0056041F">
      <w:pPr>
        <w:rPr>
          <w:color w:val="000000" w:themeColor="text1"/>
        </w:rPr>
      </w:pPr>
    </w:p>
    <w:p w14:paraId="6D473DE8" w14:textId="57266F48" w:rsidR="00562B1D" w:rsidRPr="000A69CE" w:rsidRDefault="00D14A1B" w:rsidP="003717BE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What is a c</w:t>
      </w:r>
      <w:r w:rsidR="006D23BA">
        <w:rPr>
          <w:color w:val="000000" w:themeColor="text1"/>
        </w:rPr>
        <w:t>re</w:t>
      </w:r>
      <w:r w:rsidR="008767D9">
        <w:rPr>
          <w:color w:val="000000" w:themeColor="text1"/>
        </w:rPr>
        <w:t xml:space="preserve">dit </w:t>
      </w:r>
      <w:r>
        <w:rPr>
          <w:color w:val="000000" w:themeColor="text1"/>
        </w:rPr>
        <w:t>u</w:t>
      </w:r>
      <w:r w:rsidR="008767D9">
        <w:rPr>
          <w:color w:val="000000" w:themeColor="text1"/>
        </w:rPr>
        <w:t>nion</w:t>
      </w:r>
      <w:r w:rsidR="005965C0">
        <w:rPr>
          <w:color w:val="000000" w:themeColor="text1"/>
        </w:rPr>
        <w:t>?</w:t>
      </w:r>
      <w:r w:rsidR="008767D9">
        <w:rPr>
          <w:color w:val="000000" w:themeColor="text1"/>
        </w:rPr>
        <w:t xml:space="preserve"> </w:t>
      </w:r>
      <w:hyperlink r:id="rId8" w:history="1">
        <w:r w:rsidR="008767D9" w:rsidRPr="00102EDB">
          <w:rPr>
            <w:rStyle w:val="Hyperlink"/>
          </w:rPr>
          <w:t>https://www.ccua.com/</w:t>
        </w:r>
      </w:hyperlink>
      <w:r w:rsidR="00940783">
        <w:t xml:space="preserve">  Name </w:t>
      </w:r>
      <w:r w:rsidR="00085283">
        <w:t>four credit unions in south Winnipeg.</w:t>
      </w:r>
    </w:p>
    <w:p w14:paraId="788805FA" w14:textId="77777777" w:rsidR="000A69CE" w:rsidRPr="000A69CE" w:rsidRDefault="000A69CE" w:rsidP="000A69CE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69CE" w14:paraId="55F948F1" w14:textId="77777777" w:rsidTr="000A69CE">
        <w:tc>
          <w:tcPr>
            <w:tcW w:w="10790" w:type="dxa"/>
          </w:tcPr>
          <w:p w14:paraId="5FC9A62F" w14:textId="001C9CE6" w:rsidR="000A69CE" w:rsidRPr="000A69CE" w:rsidRDefault="000A69CE" w:rsidP="000A69C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</w:tr>
      <w:tr w:rsidR="000A69CE" w14:paraId="0487E476" w14:textId="77777777" w:rsidTr="000A69CE">
        <w:tc>
          <w:tcPr>
            <w:tcW w:w="10790" w:type="dxa"/>
          </w:tcPr>
          <w:p w14:paraId="577026A8" w14:textId="72279073" w:rsidR="000A69CE" w:rsidRPr="000A69CE" w:rsidRDefault="000A69CE" w:rsidP="000A69C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</w:tr>
      <w:tr w:rsidR="000A69CE" w14:paraId="733A5C38" w14:textId="77777777" w:rsidTr="000A69CE">
        <w:tc>
          <w:tcPr>
            <w:tcW w:w="10790" w:type="dxa"/>
          </w:tcPr>
          <w:p w14:paraId="6C5425C8" w14:textId="597C1239" w:rsidR="000A69CE" w:rsidRPr="000A69CE" w:rsidRDefault="000A69CE" w:rsidP="000A69C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</w:tr>
      <w:tr w:rsidR="000A69CE" w14:paraId="4FF0AE74" w14:textId="77777777" w:rsidTr="000A69CE">
        <w:tc>
          <w:tcPr>
            <w:tcW w:w="10790" w:type="dxa"/>
          </w:tcPr>
          <w:p w14:paraId="20F0C635" w14:textId="3375A2F8" w:rsidR="000A69CE" w:rsidRPr="000A69CE" w:rsidRDefault="000A69CE" w:rsidP="000A69C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</w:tr>
    </w:tbl>
    <w:p w14:paraId="1A8924FC" w14:textId="77777777" w:rsidR="00085283" w:rsidRPr="00085283" w:rsidRDefault="00085283" w:rsidP="00085283">
      <w:pPr>
        <w:rPr>
          <w:color w:val="000000" w:themeColor="text1"/>
        </w:rPr>
      </w:pPr>
    </w:p>
    <w:p w14:paraId="0A50B286" w14:textId="591A97EF" w:rsidR="0063300D" w:rsidRPr="00CF5B17" w:rsidRDefault="000D07CE" w:rsidP="00CF5B17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Find an online bank (no building) </w:t>
      </w:r>
      <w:bookmarkStart w:id="1" w:name="_GoBack"/>
      <w:bookmarkEnd w:id="1"/>
      <w:r w:rsidR="0063300D" w:rsidRPr="00CF5B17">
        <w:rPr>
          <w:color w:val="000000" w:themeColor="text1"/>
        </w:rPr>
        <w:t>in Canada</w:t>
      </w:r>
      <w:r w:rsidR="00CF5B17">
        <w:rPr>
          <w:color w:val="000000" w:themeColor="text1"/>
        </w:rPr>
        <w:t>.  Provide a link to the site.</w:t>
      </w:r>
    </w:p>
    <w:p w14:paraId="758A97FC" w14:textId="77777777" w:rsidR="008767D9" w:rsidRPr="008767D9" w:rsidRDefault="008767D9" w:rsidP="008767D9">
      <w:pPr>
        <w:rPr>
          <w:color w:val="000000" w:themeColor="text1"/>
        </w:rPr>
      </w:pPr>
    </w:p>
    <w:p w14:paraId="5800A8E2" w14:textId="6F641359" w:rsidR="003717BE" w:rsidRDefault="003717BE" w:rsidP="003717BE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Complete the following chart by identifying the type of financial institution being described. </w:t>
      </w:r>
      <w:r w:rsidRPr="00F52360">
        <w:rPr>
          <w:color w:val="000000" w:themeColor="text1"/>
        </w:rPr>
        <w:t xml:space="preserve">Your choices are: </w:t>
      </w:r>
      <w:r w:rsidRPr="00B0120D">
        <w:rPr>
          <w:i/>
          <w:color w:val="000000" w:themeColor="text1"/>
        </w:rPr>
        <w:t>Banks, Credit Unions, Brokerage Firms, Wealth Management/Trust Companies</w:t>
      </w:r>
      <w:r>
        <w:rPr>
          <w:color w:val="000000" w:themeColor="text1"/>
        </w:rPr>
        <w:t>.</w:t>
      </w:r>
    </w:p>
    <w:tbl>
      <w:tblPr>
        <w:tblStyle w:val="TableGrid"/>
        <w:tblpPr w:leftFromText="180" w:rightFromText="180" w:vertAnchor="text" w:horzAnchor="margin" w:tblpXSpec="center" w:tblpY="146"/>
        <w:tblW w:w="0" w:type="auto"/>
        <w:tblLook w:val="04A0" w:firstRow="1" w:lastRow="0" w:firstColumn="1" w:lastColumn="0" w:noHBand="0" w:noVBand="1"/>
      </w:tblPr>
      <w:tblGrid>
        <w:gridCol w:w="2726"/>
        <w:gridCol w:w="6624"/>
      </w:tblGrid>
      <w:tr w:rsidR="003717BE" w14:paraId="050B44F8" w14:textId="77777777" w:rsidTr="003717BE">
        <w:tc>
          <w:tcPr>
            <w:tcW w:w="2726" w:type="dxa"/>
          </w:tcPr>
          <w:p w14:paraId="2C5BCC61" w14:textId="77777777" w:rsidR="003717BE" w:rsidRPr="00165470" w:rsidRDefault="003717BE" w:rsidP="003717BE">
            <w:pPr>
              <w:rPr>
                <w:color w:val="C00000"/>
              </w:rPr>
            </w:pPr>
          </w:p>
        </w:tc>
        <w:tc>
          <w:tcPr>
            <w:tcW w:w="6624" w:type="dxa"/>
          </w:tcPr>
          <w:p w14:paraId="58BC7CC1" w14:textId="77777777" w:rsidR="003717BE" w:rsidRDefault="003717BE" w:rsidP="003717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financial institution that connects buyers and sellers of stocks and other securities.</w:t>
            </w:r>
          </w:p>
          <w:p w14:paraId="520AD7F2" w14:textId="77777777" w:rsidR="003717BE" w:rsidRDefault="003717BE" w:rsidP="003717BE">
            <w:pPr>
              <w:rPr>
                <w:color w:val="000000" w:themeColor="text1"/>
              </w:rPr>
            </w:pPr>
          </w:p>
        </w:tc>
      </w:tr>
      <w:tr w:rsidR="003717BE" w14:paraId="0B5C6C6A" w14:textId="77777777" w:rsidTr="003717BE">
        <w:tc>
          <w:tcPr>
            <w:tcW w:w="2726" w:type="dxa"/>
          </w:tcPr>
          <w:p w14:paraId="1C61A0B5" w14:textId="77777777" w:rsidR="003717BE" w:rsidRPr="00165470" w:rsidRDefault="003717BE" w:rsidP="003717BE">
            <w:pPr>
              <w:rPr>
                <w:color w:val="C00000"/>
              </w:rPr>
            </w:pPr>
          </w:p>
        </w:tc>
        <w:tc>
          <w:tcPr>
            <w:tcW w:w="6624" w:type="dxa"/>
          </w:tcPr>
          <w:p w14:paraId="685F0596" w14:textId="77777777" w:rsidR="003717BE" w:rsidRDefault="003717BE" w:rsidP="003717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for-profit financial institution that accepts and manages money deposits and provides loans.</w:t>
            </w:r>
          </w:p>
          <w:p w14:paraId="2066306C" w14:textId="77777777" w:rsidR="003717BE" w:rsidRDefault="003717BE" w:rsidP="003717BE">
            <w:pPr>
              <w:rPr>
                <w:color w:val="000000" w:themeColor="text1"/>
              </w:rPr>
            </w:pPr>
          </w:p>
        </w:tc>
      </w:tr>
      <w:tr w:rsidR="003717BE" w14:paraId="4EDA7EB4" w14:textId="77777777" w:rsidTr="003717BE">
        <w:tc>
          <w:tcPr>
            <w:tcW w:w="2726" w:type="dxa"/>
          </w:tcPr>
          <w:p w14:paraId="73B7D56D" w14:textId="77777777" w:rsidR="003717BE" w:rsidRPr="00165470" w:rsidRDefault="003717BE" w:rsidP="003717BE">
            <w:pPr>
              <w:rPr>
                <w:color w:val="C00000"/>
              </w:rPr>
            </w:pPr>
          </w:p>
        </w:tc>
        <w:tc>
          <w:tcPr>
            <w:tcW w:w="6624" w:type="dxa"/>
          </w:tcPr>
          <w:p w14:paraId="6E83BC44" w14:textId="77777777" w:rsidR="003717BE" w:rsidRDefault="003717BE" w:rsidP="003717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Financial organizations that essentially provide a full range financial advisory services including tax advising, asset management, trust and estate planning, wealth management and philanthropic advice.</w:t>
            </w:r>
          </w:p>
        </w:tc>
      </w:tr>
      <w:tr w:rsidR="003717BE" w14:paraId="6F4314E8" w14:textId="77777777" w:rsidTr="003717BE">
        <w:tc>
          <w:tcPr>
            <w:tcW w:w="2726" w:type="dxa"/>
          </w:tcPr>
          <w:p w14:paraId="2F3B9EED" w14:textId="77777777" w:rsidR="003717BE" w:rsidRPr="00165470" w:rsidRDefault="003717BE" w:rsidP="003717BE">
            <w:pPr>
              <w:rPr>
                <w:color w:val="C00000"/>
              </w:rPr>
            </w:pPr>
          </w:p>
        </w:tc>
        <w:tc>
          <w:tcPr>
            <w:tcW w:w="6624" w:type="dxa"/>
          </w:tcPr>
          <w:p w14:paraId="1D4CB447" w14:textId="77777777" w:rsidR="003717BE" w:rsidRDefault="003717BE" w:rsidP="003717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not-for-profit cooperative that is democratically controlled by its members.</w:t>
            </w:r>
          </w:p>
          <w:p w14:paraId="22ACDAE4" w14:textId="77777777" w:rsidR="003717BE" w:rsidRDefault="003717BE" w:rsidP="003717BE">
            <w:pPr>
              <w:rPr>
                <w:color w:val="000000" w:themeColor="text1"/>
              </w:rPr>
            </w:pPr>
          </w:p>
          <w:p w14:paraId="5C562129" w14:textId="77777777" w:rsidR="003717BE" w:rsidRDefault="003717BE" w:rsidP="003717BE">
            <w:pPr>
              <w:rPr>
                <w:color w:val="000000" w:themeColor="text1"/>
              </w:rPr>
            </w:pPr>
          </w:p>
        </w:tc>
      </w:tr>
    </w:tbl>
    <w:p w14:paraId="7B860183" w14:textId="77777777" w:rsidR="003717BE" w:rsidRDefault="003717BE" w:rsidP="003717BE">
      <w:pPr>
        <w:rPr>
          <w:color w:val="000000" w:themeColor="text1"/>
        </w:rPr>
      </w:pPr>
    </w:p>
    <w:p w14:paraId="5EF4FAE5" w14:textId="77777777" w:rsidR="003717BE" w:rsidRDefault="003717BE" w:rsidP="003717BE">
      <w:pPr>
        <w:rPr>
          <w:color w:val="000000" w:themeColor="text1"/>
        </w:rPr>
      </w:pPr>
    </w:p>
    <w:p w14:paraId="774A0A37" w14:textId="77777777" w:rsidR="003717BE" w:rsidRDefault="003717BE" w:rsidP="003717BE">
      <w:pPr>
        <w:rPr>
          <w:color w:val="000000" w:themeColor="text1"/>
        </w:rPr>
      </w:pPr>
    </w:p>
    <w:p w14:paraId="6E76D6D0" w14:textId="77777777" w:rsidR="003717BE" w:rsidRDefault="003717BE" w:rsidP="003717BE">
      <w:pPr>
        <w:rPr>
          <w:color w:val="000000" w:themeColor="text1"/>
        </w:rPr>
      </w:pPr>
    </w:p>
    <w:p w14:paraId="601BED0F" w14:textId="77777777" w:rsidR="003717BE" w:rsidRDefault="003717BE" w:rsidP="003717BE">
      <w:pPr>
        <w:rPr>
          <w:color w:val="000000" w:themeColor="text1"/>
        </w:rPr>
      </w:pPr>
    </w:p>
    <w:p w14:paraId="2A625043" w14:textId="77777777" w:rsidR="003717BE" w:rsidRDefault="003717BE" w:rsidP="003717BE">
      <w:pPr>
        <w:rPr>
          <w:color w:val="000000" w:themeColor="text1"/>
        </w:rPr>
      </w:pPr>
    </w:p>
    <w:p w14:paraId="18ADDED4" w14:textId="77777777" w:rsidR="003717BE" w:rsidRDefault="003717BE" w:rsidP="003717BE">
      <w:pPr>
        <w:rPr>
          <w:color w:val="000000" w:themeColor="text1"/>
        </w:rPr>
      </w:pPr>
    </w:p>
    <w:p w14:paraId="614A1F3D" w14:textId="77777777" w:rsidR="003717BE" w:rsidRDefault="003717BE" w:rsidP="003717BE">
      <w:pPr>
        <w:rPr>
          <w:color w:val="000000" w:themeColor="text1"/>
        </w:rPr>
      </w:pPr>
    </w:p>
    <w:p w14:paraId="739D5826" w14:textId="77777777" w:rsidR="003717BE" w:rsidRDefault="003717BE" w:rsidP="003717BE">
      <w:pPr>
        <w:rPr>
          <w:color w:val="000000" w:themeColor="text1"/>
        </w:rPr>
      </w:pPr>
    </w:p>
    <w:p w14:paraId="764BA6B5" w14:textId="77777777" w:rsidR="003717BE" w:rsidRDefault="003717BE" w:rsidP="003717BE">
      <w:pPr>
        <w:rPr>
          <w:color w:val="000000" w:themeColor="text1"/>
        </w:rPr>
      </w:pPr>
    </w:p>
    <w:p w14:paraId="4F47662A" w14:textId="77777777" w:rsidR="003717BE" w:rsidRDefault="003717BE" w:rsidP="003717BE">
      <w:pPr>
        <w:rPr>
          <w:color w:val="000000" w:themeColor="text1"/>
        </w:rPr>
      </w:pPr>
    </w:p>
    <w:p w14:paraId="01272F34" w14:textId="77777777" w:rsidR="003717BE" w:rsidRDefault="003717BE" w:rsidP="003717BE">
      <w:pPr>
        <w:rPr>
          <w:color w:val="000000" w:themeColor="text1"/>
        </w:rPr>
      </w:pPr>
    </w:p>
    <w:p w14:paraId="574A9E7A" w14:textId="77777777" w:rsidR="003717BE" w:rsidRDefault="003717BE" w:rsidP="003717BE">
      <w:pPr>
        <w:rPr>
          <w:color w:val="000000" w:themeColor="text1"/>
        </w:rPr>
      </w:pPr>
    </w:p>
    <w:p w14:paraId="64AE9E30" w14:textId="77777777" w:rsidR="003717BE" w:rsidRDefault="003717BE" w:rsidP="003717BE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Use the notes on financial institutions to list at least one “Pro” and one “Con” of each type of financial institution.</w:t>
      </w:r>
    </w:p>
    <w:p w14:paraId="19F78403" w14:textId="77777777" w:rsidR="003717BE" w:rsidRDefault="003717BE" w:rsidP="003717BE">
      <w:pPr>
        <w:rPr>
          <w:color w:val="000000" w:themeColor="text1"/>
        </w:rPr>
      </w:pPr>
    </w:p>
    <w:tbl>
      <w:tblPr>
        <w:tblStyle w:val="GridTable3-Accent6"/>
        <w:tblW w:w="0" w:type="auto"/>
        <w:tblInd w:w="723" w:type="dxa"/>
        <w:tblLook w:val="04A0" w:firstRow="1" w:lastRow="0" w:firstColumn="1" w:lastColumn="0" w:noHBand="0" w:noVBand="1"/>
      </w:tblPr>
      <w:tblGrid>
        <w:gridCol w:w="1025"/>
        <w:gridCol w:w="2089"/>
        <w:gridCol w:w="2164"/>
        <w:gridCol w:w="1947"/>
        <w:gridCol w:w="2125"/>
      </w:tblGrid>
      <w:tr w:rsidR="003717BE" w14:paraId="3DBA4293" w14:textId="77777777" w:rsidTr="00371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02222" w14:textId="77777777" w:rsidR="003717BE" w:rsidRDefault="003717BE" w:rsidP="00A313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5148" w14:textId="77777777" w:rsidR="003717BE" w:rsidRDefault="003717BE" w:rsidP="00A31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Banks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3CAE" w14:textId="77777777" w:rsidR="003717BE" w:rsidRDefault="003717BE" w:rsidP="00A31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Credit Unions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AD10" w14:textId="77777777" w:rsidR="003717BE" w:rsidRDefault="003717BE" w:rsidP="00A31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Brokerage Firms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0E16" w14:textId="77777777" w:rsidR="003717BE" w:rsidRDefault="003717BE" w:rsidP="00A31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Wealth Management/Trust Companies</w:t>
            </w:r>
          </w:p>
        </w:tc>
      </w:tr>
      <w:tr w:rsidR="003717BE" w14:paraId="4EBC91A9" w14:textId="77777777" w:rsidTr="00371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14:paraId="2D98E06A" w14:textId="77777777" w:rsidR="003717BE" w:rsidRPr="00700BE2" w:rsidRDefault="003717BE" w:rsidP="00A31302">
            <w:pPr>
              <w:rPr>
                <w:b/>
                <w:color w:val="000000" w:themeColor="text1"/>
              </w:rPr>
            </w:pPr>
            <w:r w:rsidRPr="00700BE2">
              <w:rPr>
                <w:b/>
                <w:color w:val="000000" w:themeColor="text1"/>
              </w:rPr>
              <w:t>PROS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0245" w14:textId="77777777" w:rsidR="003717BE" w:rsidRDefault="003717BE" w:rsidP="00A31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</w:p>
          <w:p w14:paraId="7EF20101" w14:textId="77777777" w:rsidR="003717BE" w:rsidRDefault="003717BE" w:rsidP="00A31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</w:p>
          <w:p w14:paraId="251D91CE" w14:textId="77777777" w:rsidR="003717BE" w:rsidRDefault="003717BE" w:rsidP="00A31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</w:p>
          <w:p w14:paraId="7A6F4AD9" w14:textId="77777777" w:rsidR="003717BE" w:rsidRDefault="003717BE" w:rsidP="00A31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</w:p>
          <w:p w14:paraId="1A975DD2" w14:textId="77777777" w:rsidR="003717BE" w:rsidRPr="00283244" w:rsidRDefault="003717BE" w:rsidP="00A31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05D9" w14:textId="77777777" w:rsidR="003717BE" w:rsidRPr="00283244" w:rsidRDefault="003717BE" w:rsidP="00A31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3764" w14:textId="77777777" w:rsidR="003717BE" w:rsidRPr="00283244" w:rsidRDefault="003717BE" w:rsidP="00A31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BDD5" w14:textId="77777777" w:rsidR="003717BE" w:rsidRPr="00283244" w:rsidRDefault="003717BE" w:rsidP="00A31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</w:p>
        </w:tc>
      </w:tr>
      <w:tr w:rsidR="003717BE" w14:paraId="6BAB1BB5" w14:textId="77777777" w:rsidTr="003717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CED8" w14:textId="77777777" w:rsidR="003717BE" w:rsidRPr="00700BE2" w:rsidRDefault="003717BE" w:rsidP="00A31302">
            <w:pPr>
              <w:rPr>
                <w:b/>
                <w:color w:val="000000" w:themeColor="text1"/>
              </w:rPr>
            </w:pPr>
            <w:r w:rsidRPr="00700BE2">
              <w:rPr>
                <w:b/>
                <w:color w:val="000000" w:themeColor="text1"/>
              </w:rPr>
              <w:t>CONS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1520" w14:textId="77777777" w:rsidR="003717BE" w:rsidRDefault="003717BE" w:rsidP="00A31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  <w:p w14:paraId="261F529B" w14:textId="77777777" w:rsidR="003717BE" w:rsidRDefault="003717BE" w:rsidP="00A31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  <w:p w14:paraId="1AB0BFF4" w14:textId="77777777" w:rsidR="003717BE" w:rsidRDefault="003717BE" w:rsidP="00A31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  <w:p w14:paraId="09C0BD99" w14:textId="77777777" w:rsidR="003717BE" w:rsidRDefault="003717BE" w:rsidP="00A31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  <w:p w14:paraId="423654C6" w14:textId="77777777" w:rsidR="003717BE" w:rsidRPr="00283244" w:rsidRDefault="003717BE" w:rsidP="00A31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00A1" w14:textId="77777777" w:rsidR="003717BE" w:rsidRPr="00283244" w:rsidRDefault="003717BE" w:rsidP="00A31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EC05" w14:textId="77777777" w:rsidR="003717BE" w:rsidRPr="00283244" w:rsidRDefault="003717BE" w:rsidP="00A31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32E4" w14:textId="77777777" w:rsidR="003717BE" w:rsidRPr="00283244" w:rsidRDefault="003717BE" w:rsidP="00A31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</w:tr>
    </w:tbl>
    <w:p w14:paraId="1E52E884" w14:textId="77777777" w:rsidR="003717BE" w:rsidRDefault="003717BE" w:rsidP="003717BE">
      <w:pPr>
        <w:rPr>
          <w:color w:val="000000" w:themeColor="text1"/>
        </w:rPr>
      </w:pPr>
    </w:p>
    <w:p w14:paraId="102F5D08" w14:textId="46E5C70C" w:rsidR="00CB3E0C" w:rsidRDefault="00DB77F5" w:rsidP="003717BE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Do you have a bank account(s)?  If you do, what financial institution is your account at?</w:t>
      </w:r>
      <w:r w:rsidR="0014185A">
        <w:rPr>
          <w:color w:val="000000" w:themeColor="text1"/>
        </w:rPr>
        <w:t xml:space="preserve">  What kind of account do you have?</w:t>
      </w:r>
    </w:p>
    <w:p w14:paraId="7811FBEA" w14:textId="5CD54C3E" w:rsidR="0014185A" w:rsidRDefault="0014185A" w:rsidP="0014185A">
      <w:pPr>
        <w:rPr>
          <w:color w:val="000000" w:themeColor="text1"/>
        </w:rPr>
      </w:pPr>
    </w:p>
    <w:p w14:paraId="7DDAC574" w14:textId="4CD5F8AA" w:rsidR="0014185A" w:rsidRDefault="0014185A" w:rsidP="0014185A">
      <w:pPr>
        <w:rPr>
          <w:color w:val="000000" w:themeColor="text1"/>
        </w:rPr>
      </w:pPr>
    </w:p>
    <w:p w14:paraId="47B15F9C" w14:textId="77777777" w:rsidR="0014185A" w:rsidRPr="0014185A" w:rsidRDefault="0014185A" w:rsidP="0014185A">
      <w:pPr>
        <w:rPr>
          <w:color w:val="000000" w:themeColor="text1"/>
        </w:rPr>
      </w:pPr>
    </w:p>
    <w:p w14:paraId="6DAEC9DF" w14:textId="0410BA2E" w:rsidR="003717BE" w:rsidRPr="00CB3E0C" w:rsidRDefault="003717BE" w:rsidP="00CB3E0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CB3E0C">
        <w:rPr>
          <w:color w:val="000000" w:themeColor="text1"/>
        </w:rPr>
        <w:t>What is the maximum amount insured by the CDIC (Canada Deposit Insurance Corporation) on Canadian deposit accounts in banks?</w:t>
      </w:r>
      <w:r w:rsidRPr="00CB3E0C">
        <w:rPr>
          <w:color w:val="000000" w:themeColor="text1"/>
        </w:rPr>
        <w:br/>
      </w:r>
      <w:r w:rsidRPr="00CB3E0C">
        <w:rPr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B3E0C">
        <w:rPr>
          <w:color w:val="000000" w:themeColor="text1"/>
        </w:rPr>
        <w:instrText xml:space="preserve"> FORMTEXT </w:instrText>
      </w:r>
      <w:r w:rsidRPr="00CB3E0C">
        <w:rPr>
          <w:color w:val="000000" w:themeColor="text1"/>
        </w:rPr>
      </w:r>
      <w:r w:rsidRPr="00CB3E0C">
        <w:rPr>
          <w:color w:val="000000" w:themeColor="text1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B3E0C">
        <w:rPr>
          <w:color w:val="000000" w:themeColor="text1"/>
        </w:rPr>
        <w:fldChar w:fldCharType="end"/>
      </w:r>
      <w:bookmarkEnd w:id="2"/>
    </w:p>
    <w:p w14:paraId="65835982" w14:textId="77777777" w:rsidR="003717BE" w:rsidRDefault="003717BE" w:rsidP="003717BE">
      <w:pPr>
        <w:rPr>
          <w:color w:val="000000" w:themeColor="text1"/>
        </w:rPr>
      </w:pPr>
    </w:p>
    <w:p w14:paraId="7B0DC6D6" w14:textId="77777777" w:rsidR="003717BE" w:rsidRPr="00AD029D" w:rsidRDefault="003717BE" w:rsidP="003717BE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Who insures credit unions and </w:t>
      </w:r>
      <w:proofErr w:type="spellStart"/>
      <w:r>
        <w:rPr>
          <w:color w:val="000000" w:themeColor="text1"/>
        </w:rPr>
        <w:t>caisse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populaires</w:t>
      </w:r>
      <w:proofErr w:type="spellEnd"/>
      <w:r>
        <w:rPr>
          <w:color w:val="000000" w:themeColor="text1"/>
        </w:rPr>
        <w:t xml:space="preserve"> in Manitoba? How is the insurance guarantee different from that of a banks insurance?</w:t>
      </w:r>
    </w:p>
    <w:p w14:paraId="5A91EE2F" w14:textId="77777777" w:rsidR="003717BE" w:rsidRDefault="003717BE" w:rsidP="003717BE">
      <w:pPr>
        <w:pStyle w:val="ListParagraph"/>
        <w:rPr>
          <w:color w:val="C00000"/>
        </w:rPr>
      </w:pPr>
      <w:r>
        <w:rPr>
          <w:color w:val="C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color w:val="C00000"/>
        </w:rPr>
        <w:instrText xml:space="preserve"> FORMTEXT </w:instrText>
      </w:r>
      <w:r>
        <w:rPr>
          <w:color w:val="C00000"/>
        </w:rPr>
      </w:r>
      <w:r>
        <w:rPr>
          <w:color w:val="C00000"/>
        </w:rPr>
        <w:fldChar w:fldCharType="separate"/>
      </w:r>
      <w:r>
        <w:rPr>
          <w:noProof/>
          <w:color w:val="C00000"/>
        </w:rPr>
        <w:t> </w:t>
      </w:r>
      <w:r>
        <w:rPr>
          <w:noProof/>
          <w:color w:val="C00000"/>
        </w:rPr>
        <w:t> </w:t>
      </w:r>
      <w:r>
        <w:rPr>
          <w:noProof/>
          <w:color w:val="C00000"/>
        </w:rPr>
        <w:t> </w:t>
      </w:r>
      <w:r>
        <w:rPr>
          <w:noProof/>
          <w:color w:val="C00000"/>
        </w:rPr>
        <w:t> </w:t>
      </w:r>
      <w:r>
        <w:rPr>
          <w:noProof/>
          <w:color w:val="C00000"/>
        </w:rPr>
        <w:t> </w:t>
      </w:r>
      <w:r>
        <w:rPr>
          <w:color w:val="C00000"/>
        </w:rPr>
        <w:fldChar w:fldCharType="end"/>
      </w:r>
      <w:bookmarkEnd w:id="3"/>
    </w:p>
    <w:p w14:paraId="2B6B7763" w14:textId="77777777" w:rsidR="003717BE" w:rsidRDefault="003717BE">
      <w:pPr>
        <w:spacing w:after="160" w:line="259" w:lineRule="auto"/>
        <w:rPr>
          <w:color w:val="C00000"/>
        </w:rPr>
      </w:pPr>
      <w:r>
        <w:rPr>
          <w:color w:val="C00000"/>
        </w:rPr>
        <w:br w:type="page"/>
      </w:r>
    </w:p>
    <w:p w14:paraId="54CFE389" w14:textId="77777777" w:rsidR="003717BE" w:rsidRDefault="003717BE" w:rsidP="003717BE">
      <w:pPr>
        <w:pStyle w:val="ListParagraph"/>
        <w:rPr>
          <w:color w:val="C00000"/>
        </w:rPr>
      </w:pPr>
    </w:p>
    <w:p w14:paraId="4658DF0D" w14:textId="77777777" w:rsidR="003717BE" w:rsidRDefault="003717BE" w:rsidP="003717BE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 payday loan is a financial service offered by some lending companies. </w:t>
      </w:r>
    </w:p>
    <w:p w14:paraId="5A71DF38" w14:textId="77777777" w:rsidR="003717BE" w:rsidRDefault="003717BE" w:rsidP="003717BE">
      <w:pPr>
        <w:pStyle w:val="ListParagraph"/>
        <w:rPr>
          <w:color w:val="000000" w:themeColor="text1"/>
        </w:rPr>
      </w:pPr>
    </w:p>
    <w:p w14:paraId="5D8D5DF4" w14:textId="77777777" w:rsidR="003717BE" w:rsidRDefault="003717BE" w:rsidP="003717BE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Although a payday loan means you get money you might need right away, what is the primary disadvantage?</w:t>
      </w:r>
    </w:p>
    <w:p w14:paraId="135A4817" w14:textId="77777777" w:rsidR="003717BE" w:rsidRDefault="003717BE" w:rsidP="003717BE">
      <w:pPr>
        <w:pStyle w:val="ListParagraph"/>
        <w:rPr>
          <w:color w:val="C00000"/>
        </w:rPr>
      </w:pPr>
      <w:r>
        <w:rPr>
          <w:color w:val="C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color w:val="C00000"/>
        </w:rPr>
        <w:instrText xml:space="preserve"> FORMTEXT </w:instrText>
      </w:r>
      <w:r>
        <w:rPr>
          <w:color w:val="C00000"/>
        </w:rPr>
      </w:r>
      <w:r>
        <w:rPr>
          <w:color w:val="C00000"/>
        </w:rPr>
        <w:fldChar w:fldCharType="separate"/>
      </w:r>
      <w:r>
        <w:rPr>
          <w:noProof/>
          <w:color w:val="C00000"/>
        </w:rPr>
        <w:t> </w:t>
      </w:r>
      <w:r>
        <w:rPr>
          <w:noProof/>
          <w:color w:val="C00000"/>
        </w:rPr>
        <w:t> </w:t>
      </w:r>
      <w:r>
        <w:rPr>
          <w:noProof/>
          <w:color w:val="C00000"/>
        </w:rPr>
        <w:t> </w:t>
      </w:r>
      <w:r>
        <w:rPr>
          <w:noProof/>
          <w:color w:val="C00000"/>
        </w:rPr>
        <w:t> </w:t>
      </w:r>
      <w:r>
        <w:rPr>
          <w:noProof/>
          <w:color w:val="C00000"/>
        </w:rPr>
        <w:t> </w:t>
      </w:r>
      <w:r>
        <w:rPr>
          <w:color w:val="C00000"/>
        </w:rPr>
        <w:fldChar w:fldCharType="end"/>
      </w:r>
      <w:bookmarkEnd w:id="4"/>
    </w:p>
    <w:p w14:paraId="098C43CB" w14:textId="77777777" w:rsidR="003717BE" w:rsidRDefault="003717BE" w:rsidP="003717BE">
      <w:pPr>
        <w:pStyle w:val="ListParagraph"/>
        <w:rPr>
          <w:color w:val="C00000"/>
        </w:rPr>
      </w:pPr>
    </w:p>
    <w:p w14:paraId="65118761" w14:textId="77777777" w:rsidR="003717BE" w:rsidRDefault="003717BE" w:rsidP="003717BE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List at least two cheaper alternatives to getting a payday loan.</w:t>
      </w:r>
    </w:p>
    <w:p w14:paraId="6C837CC3" w14:textId="77777777" w:rsidR="004B23D5" w:rsidRDefault="003717BE" w:rsidP="003717BE">
      <w:pPr>
        <w:pStyle w:val="ListParagraph"/>
      </w:pPr>
      <w:r>
        <w:rPr>
          <w:color w:val="C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color w:val="C00000"/>
        </w:rPr>
        <w:instrText xml:space="preserve"> FORMTEXT </w:instrText>
      </w:r>
      <w:r>
        <w:rPr>
          <w:color w:val="C00000"/>
        </w:rPr>
      </w:r>
      <w:r>
        <w:rPr>
          <w:color w:val="C00000"/>
        </w:rPr>
        <w:fldChar w:fldCharType="separate"/>
      </w:r>
      <w:r>
        <w:rPr>
          <w:noProof/>
          <w:color w:val="C00000"/>
        </w:rPr>
        <w:t> </w:t>
      </w:r>
      <w:r>
        <w:rPr>
          <w:noProof/>
          <w:color w:val="C00000"/>
        </w:rPr>
        <w:t> </w:t>
      </w:r>
      <w:r>
        <w:rPr>
          <w:noProof/>
          <w:color w:val="C00000"/>
        </w:rPr>
        <w:t> </w:t>
      </w:r>
      <w:r>
        <w:rPr>
          <w:noProof/>
          <w:color w:val="C00000"/>
        </w:rPr>
        <w:t> </w:t>
      </w:r>
      <w:r>
        <w:rPr>
          <w:noProof/>
          <w:color w:val="C00000"/>
        </w:rPr>
        <w:t> </w:t>
      </w:r>
      <w:r>
        <w:rPr>
          <w:color w:val="C00000"/>
        </w:rPr>
        <w:fldChar w:fldCharType="end"/>
      </w:r>
      <w:bookmarkEnd w:id="5"/>
    </w:p>
    <w:sectPr w:rsidR="004B23D5" w:rsidSect="001466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58B"/>
    <w:multiLevelType w:val="hybridMultilevel"/>
    <w:tmpl w:val="07C435B2"/>
    <w:lvl w:ilvl="0" w:tplc="879CD3C8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744DC6"/>
    <w:multiLevelType w:val="hybridMultilevel"/>
    <w:tmpl w:val="E99C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838F9"/>
    <w:multiLevelType w:val="hybridMultilevel"/>
    <w:tmpl w:val="D3A879DA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520D1344"/>
    <w:multiLevelType w:val="hybridMultilevel"/>
    <w:tmpl w:val="A60CB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BB14AD"/>
    <w:multiLevelType w:val="hybridMultilevel"/>
    <w:tmpl w:val="26F4DE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F4CEC"/>
    <w:multiLevelType w:val="hybridMultilevel"/>
    <w:tmpl w:val="C4C203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112E2"/>
    <w:multiLevelType w:val="hybridMultilevel"/>
    <w:tmpl w:val="4B8CD310"/>
    <w:lvl w:ilvl="0" w:tplc="8AD0CD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48"/>
    <w:rsid w:val="00085283"/>
    <w:rsid w:val="000A0DC9"/>
    <w:rsid w:val="000A69CE"/>
    <w:rsid w:val="000D07CE"/>
    <w:rsid w:val="000F5E49"/>
    <w:rsid w:val="0014185A"/>
    <w:rsid w:val="00146648"/>
    <w:rsid w:val="0024115F"/>
    <w:rsid w:val="003717BE"/>
    <w:rsid w:val="004B23D5"/>
    <w:rsid w:val="0056041F"/>
    <w:rsid w:val="00562B1D"/>
    <w:rsid w:val="00570035"/>
    <w:rsid w:val="00594727"/>
    <w:rsid w:val="005965C0"/>
    <w:rsid w:val="005F0D22"/>
    <w:rsid w:val="0063300D"/>
    <w:rsid w:val="006D23BA"/>
    <w:rsid w:val="008767D9"/>
    <w:rsid w:val="00940783"/>
    <w:rsid w:val="009F307C"/>
    <w:rsid w:val="00A4451A"/>
    <w:rsid w:val="00B14937"/>
    <w:rsid w:val="00BC3F51"/>
    <w:rsid w:val="00CB3E0C"/>
    <w:rsid w:val="00CF5B17"/>
    <w:rsid w:val="00D14A1B"/>
    <w:rsid w:val="00D35DFE"/>
    <w:rsid w:val="00DB77F5"/>
    <w:rsid w:val="00EC6A6E"/>
    <w:rsid w:val="00F0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4DCD"/>
  <w15:chartTrackingRefBased/>
  <w15:docId w15:val="{91D21D27-C5AB-4CB5-A3C9-3A8416D1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64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648"/>
    <w:pPr>
      <w:ind w:left="720"/>
      <w:contextualSpacing/>
    </w:pPr>
  </w:style>
  <w:style w:type="character" w:styleId="Hyperlink">
    <w:name w:val="Hyperlink"/>
    <w:uiPriority w:val="99"/>
    <w:unhideWhenUsed/>
    <w:rsid w:val="00146648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146648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664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6648"/>
    <w:rPr>
      <w:rFonts w:ascii="Calibri" w:eastAsia="Times New Roman" w:hAnsi="Calibri" w:cs="Times New Roman"/>
      <w:i/>
      <w:iCs/>
      <w:color w:val="4472C4" w:themeColor="accent1"/>
    </w:rPr>
  </w:style>
  <w:style w:type="table" w:styleId="TableGrid">
    <w:name w:val="Table Grid"/>
    <w:basedOn w:val="TableNormal"/>
    <w:uiPriority w:val="59"/>
    <w:rsid w:val="003717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6">
    <w:name w:val="Grid Table 3 Accent 6"/>
    <w:basedOn w:val="TableNormal"/>
    <w:uiPriority w:val="48"/>
    <w:rsid w:val="003717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u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n.gc.ca/toc/1995/fctshtsum95-eng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dailytimes.blogspot.com/2012_05_01_archive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Riel School Division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Baraniuk</dc:creator>
  <cp:keywords/>
  <dc:description/>
  <cp:lastModifiedBy>Sharon McRae</cp:lastModifiedBy>
  <cp:revision>3</cp:revision>
  <dcterms:created xsi:type="dcterms:W3CDTF">2018-09-18T17:52:00Z</dcterms:created>
  <dcterms:modified xsi:type="dcterms:W3CDTF">2018-09-18T20:13:00Z</dcterms:modified>
</cp:coreProperties>
</file>