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color w:val="0c4599"/>
          <w:sz w:val="12"/>
          <w:szCs w:val="1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131155</wp:posOffset>
            </wp:positionV>
            <wp:extent cx="2085975" cy="762000"/>
            <wp:effectExtent b="0" l="0" r="0" t="0"/>
            <wp:wrapNone/>
            <wp:docPr descr="logo" id="6" name="image5.png"/>
            <a:graphic>
              <a:graphicData uri="http://schemas.openxmlformats.org/drawingml/2006/picture">
                <pic:pic>
                  <pic:nvPicPr>
                    <pic:cNvPr descr="logo" id="0" name="image5.png"/>
                    <pic:cNvPicPr preferRelativeResize="0"/>
                  </pic:nvPicPr>
                  <pic:blipFill>
                    <a:blip r:embed="rId6"/>
                    <a:srcRect b="1417" l="10975" r="0" t="24551"/>
                    <a:stretch>
                      <a:fillRect/>
                    </a:stretch>
                  </pic:blipFill>
                  <pic:spPr>
                    <a:xfrm>
                      <a:off x="0" y="0"/>
                      <a:ext cx="2085975" cy="762000"/>
                    </a:xfrm>
                    <a:prstGeom prst="rect"/>
                    <a:ln/>
                  </pic:spPr>
                </pic:pic>
              </a:graphicData>
            </a:graphic>
          </wp:anchor>
        </w:drawing>
      </w:r>
    </w:p>
    <w:p w:rsidR="00000000" w:rsidDel="00000000" w:rsidP="00000000" w:rsidRDefault="00000000" w:rsidRPr="00000000" w14:paraId="00000003">
      <w:pPr>
        <w:pStyle w:val="Title"/>
        <w:jc w:val="left"/>
        <w:rPr/>
      </w:pPr>
      <w:bookmarkStart w:colFirst="0" w:colLast="0" w:name="_c9bb3adcza16" w:id="0"/>
      <w:bookmarkEnd w:id="0"/>
      <w:r w:rsidDel="00000000" w:rsidR="00000000" w:rsidRPr="00000000">
        <w:rPr>
          <w:rtl w:val="0"/>
        </w:rPr>
      </w:r>
    </w:p>
    <w:p w:rsidR="00000000" w:rsidDel="00000000" w:rsidP="00000000" w:rsidRDefault="00000000" w:rsidRPr="00000000" w14:paraId="00000004">
      <w:pPr>
        <w:pStyle w:val="Title"/>
        <w:keepNext w:val="0"/>
        <w:keepLines w:val="0"/>
        <w:widowControl w:val="0"/>
        <w:rPr>
          <w:sz w:val="28"/>
          <w:szCs w:val="28"/>
        </w:rPr>
      </w:pPr>
      <w:bookmarkStart w:colFirst="0" w:colLast="0" w:name="_h3azgoi3pu3b" w:id="1"/>
      <w:bookmarkEnd w:id="1"/>
      <w:r w:rsidDel="00000000" w:rsidR="00000000" w:rsidRPr="00000000">
        <w:rPr>
          <w:color w:val="0c4599"/>
          <w:sz w:val="28"/>
          <w:szCs w:val="28"/>
          <w:rtl w:val="0"/>
        </w:rPr>
        <w:t xml:space="preserve">2.8 Online and Mobile Banking</w:t>
      </w:r>
      <w:r w:rsidDel="00000000" w:rsidR="00000000" w:rsidRPr="00000000">
        <w:rPr>
          <w:rtl w:val="0"/>
        </w:rPr>
      </w:r>
    </w:p>
    <w:p w:rsidR="00000000" w:rsidDel="00000000" w:rsidP="00000000" w:rsidRDefault="00000000" w:rsidRPr="00000000" w14:paraId="00000005">
      <w:pPr>
        <w:pStyle w:val="Heading2"/>
        <w:keepNext w:val="0"/>
        <w:keepLines w:val="0"/>
        <w:widowControl w:val="0"/>
        <w:spacing w:after="0" w:before="0" w:line="240" w:lineRule="auto"/>
        <w:jc w:val="right"/>
        <w:rPr>
          <w:rFonts w:ascii="Montserrat" w:cs="Montserrat" w:eastAsia="Montserrat" w:hAnsi="Montserrat"/>
          <w:i w:val="1"/>
          <w:color w:val="999999"/>
          <w:sz w:val="28"/>
          <w:szCs w:val="28"/>
        </w:rPr>
      </w:pPr>
      <w:bookmarkStart w:colFirst="0" w:colLast="0" w:name="_qknw73pf5bqu" w:id="2"/>
      <w:bookmarkEnd w:id="2"/>
      <w:r w:rsidDel="00000000" w:rsidR="00000000" w:rsidRPr="00000000">
        <w:rPr>
          <w:rFonts w:ascii="Montserrat" w:cs="Montserrat" w:eastAsia="Montserrat" w:hAnsi="Montserrat"/>
          <w:i w:val="1"/>
          <w:color w:val="999999"/>
          <w:sz w:val="28"/>
          <w:szCs w:val="28"/>
          <w:rtl w:val="0"/>
        </w:rPr>
        <w:t xml:space="preserve">Student Activity Packet</w:t>
      </w:r>
    </w:p>
    <w:p w:rsidR="00000000" w:rsidDel="00000000" w:rsidP="00000000" w:rsidRDefault="00000000" w:rsidRPr="00000000" w14:paraId="00000006">
      <w:pPr>
        <w:pStyle w:val="Heading2"/>
        <w:keepNext w:val="0"/>
        <w:keepLines w:val="0"/>
        <w:widowControl w:val="0"/>
        <w:spacing w:after="0" w:before="0" w:line="240" w:lineRule="auto"/>
        <w:jc w:val="right"/>
        <w:rPr>
          <w:rFonts w:ascii="Calibri" w:cs="Calibri" w:eastAsia="Calibri" w:hAnsi="Calibri"/>
          <w:color w:val="0c4599"/>
          <w:sz w:val="12"/>
          <w:szCs w:val="12"/>
        </w:rPr>
      </w:pPr>
      <w:bookmarkStart w:colFirst="0" w:colLast="0" w:name="_ii80knlm5bsb" w:id="3"/>
      <w:bookmarkEnd w:id="3"/>
      <w:r w:rsidDel="00000000" w:rsidR="00000000" w:rsidRPr="00000000">
        <w:rPr>
          <w:rFonts w:ascii="Montserrat" w:cs="Montserrat" w:eastAsia="Montserrat" w:hAnsi="Montserrat"/>
          <w:color w:val="f78219"/>
          <w:sz w:val="22"/>
          <w:szCs w:val="22"/>
          <w:rtl w:val="0"/>
        </w:rPr>
        <w:t xml:space="preserve">UNIT: BANKING</w:t>
      </w:r>
      <w:r w:rsidDel="00000000" w:rsidR="00000000" w:rsidRPr="00000000">
        <w:rPr>
          <w:rtl w:val="0"/>
        </w:rPr>
      </w:r>
    </w:p>
    <w:p w:rsidR="00000000" w:rsidDel="00000000" w:rsidP="00000000" w:rsidRDefault="00000000" w:rsidRPr="00000000" w14:paraId="00000007">
      <w:pPr>
        <w:pStyle w:val="Heading3"/>
        <w:keepNext w:val="0"/>
        <w:keepLines w:val="0"/>
        <w:widowControl w:val="0"/>
        <w:spacing w:after="0" w:before="0" w:lineRule="auto"/>
        <w:rPr>
          <w:rFonts w:ascii="Montserrat" w:cs="Montserrat" w:eastAsia="Montserrat" w:hAnsi="Montserrat"/>
          <w:b w:val="1"/>
          <w:color w:val="0c4599"/>
          <w:sz w:val="12"/>
          <w:szCs w:val="12"/>
        </w:rPr>
      </w:pPr>
      <w:bookmarkStart w:colFirst="0" w:colLast="0" w:name="_kvo4ux879ag2" w:id="4"/>
      <w:bookmarkEnd w:id="4"/>
      <w:r w:rsidDel="00000000" w:rsidR="00000000" w:rsidRPr="00000000">
        <w:rPr>
          <w:rtl w:val="0"/>
        </w:rPr>
      </w:r>
    </w:p>
    <w:p w:rsidR="00000000" w:rsidDel="00000000" w:rsidP="00000000" w:rsidRDefault="00000000" w:rsidRPr="00000000" w14:paraId="00000008">
      <w:pPr>
        <w:pStyle w:val="Subtitle"/>
        <w:keepNext w:val="0"/>
        <w:keepLines w:val="0"/>
        <w:widowControl w:val="0"/>
        <w:spacing w:after="0" w:before="0" w:lineRule="auto"/>
        <w:rPr/>
      </w:pPr>
      <w:bookmarkStart w:colFirst="0" w:colLast="0" w:name="_6nqhdzq4b6i9" w:id="5"/>
      <w:bookmarkEnd w:id="5"/>
      <w:r w:rsidDel="00000000" w:rsidR="00000000" w:rsidRPr="00000000">
        <w:rPr>
          <w:rtl w:val="0"/>
        </w:rPr>
        <w:t xml:space="preserve">Name: </w:t>
      </w:r>
    </w:p>
    <w:p w:rsidR="00000000" w:rsidDel="00000000" w:rsidP="00000000" w:rsidRDefault="00000000" w:rsidRPr="00000000" w14:paraId="00000009">
      <w:pPr>
        <w:widowControl w:val="0"/>
        <w:rPr>
          <w:rFonts w:ascii="Calibri" w:cs="Calibri" w:eastAsia="Calibri" w:hAnsi="Calibri"/>
          <w:sz w:val="12"/>
          <w:szCs w:val="12"/>
        </w:rPr>
      </w:pPr>
      <w:r w:rsidDel="00000000" w:rsidR="00000000" w:rsidRPr="00000000">
        <w:rPr>
          <w:rtl w:val="0"/>
        </w:rPr>
      </w:r>
    </w:p>
    <w:tbl>
      <w:tblPr>
        <w:tblStyle w:val="Table1"/>
        <w:tblW w:w="10710.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3150"/>
        <w:gridCol w:w="7560"/>
        <w:tblGridChange w:id="0">
          <w:tblGrid>
            <w:gridCol w:w="3150"/>
            <w:gridCol w:w="7560"/>
          </w:tblGrid>
        </w:tblGridChange>
      </w:tblGrid>
      <w:tr>
        <w:trPr>
          <w:cantSplit w:val="0"/>
          <w:trHeight w:val="420" w:hRule="atLeast"/>
          <w:tblHeader w:val="0"/>
        </w:trPr>
        <w:tc>
          <w:tcPr>
            <w:gridSpan w:val="2"/>
            <w:tcBorders>
              <w:top w:color="000000" w:space="0" w:sz="0" w:val="nil"/>
              <w:left w:color="000000" w:space="0" w:sz="0" w:val="nil"/>
              <w:bottom w:color="000000" w:space="0" w:sz="0" w:val="nil"/>
              <w:right w:color="f6b26b" w:space="0" w:sz="12" w:val="dotted"/>
            </w:tcBorders>
            <w:shd w:fill="f3f3f3" w:val="clear"/>
            <w:tcMar>
              <w:top w:w="243.36" w:type="dxa"/>
              <w:left w:w="243.36" w:type="dxa"/>
              <w:bottom w:w="243.36" w:type="dxa"/>
              <w:right w:w="243.36" w:type="dxa"/>
            </w:tcMar>
            <w:vAlign w:val="top"/>
          </w:tcPr>
          <w:p w:rsidR="00000000" w:rsidDel="00000000" w:rsidP="00000000" w:rsidRDefault="00000000" w:rsidRPr="00000000" w14:paraId="0000000A">
            <w:pPr>
              <w:pStyle w:val="Heading3"/>
              <w:keepNext w:val="0"/>
              <w:keepLines w:val="0"/>
              <w:widowControl w:val="0"/>
              <w:spacing w:after="0" w:before="0" w:lineRule="auto"/>
              <w:rPr>
                <w:rFonts w:ascii="Montserrat" w:cs="Montserrat" w:eastAsia="Montserrat" w:hAnsi="Montserrat"/>
                <w:b w:val="1"/>
                <w:color w:val="0c4599"/>
              </w:rPr>
            </w:pPr>
            <w:bookmarkStart w:colFirst="0" w:colLast="0" w:name="_ed9hhlvvprph" w:id="6"/>
            <w:bookmarkEnd w:id="6"/>
            <w:r w:rsidDel="00000000" w:rsidR="00000000" w:rsidRPr="00000000">
              <w:rPr>
                <w:rFonts w:ascii="Montserrat" w:cs="Montserrat" w:eastAsia="Montserrat" w:hAnsi="Montserrat"/>
                <w:b w:val="1"/>
                <w:color w:val="0c4599"/>
                <w:rtl w:val="0"/>
              </w:rPr>
              <w:t xml:space="preserve">Students will be able to:</w:t>
            </w:r>
            <w:r w:rsidDel="00000000" w:rsidR="00000000" w:rsidRPr="00000000">
              <w:rPr>
                <w:rtl w:val="0"/>
              </w:rPr>
            </w:r>
          </w:p>
          <w:p w:rsidR="00000000" w:rsidDel="00000000" w:rsidP="00000000" w:rsidRDefault="00000000" w:rsidRPr="00000000" w14:paraId="0000000B">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List the advantages of online and mobile banking versus traditional banking</w:t>
            </w:r>
          </w:p>
          <w:p w:rsidR="00000000" w:rsidDel="00000000" w:rsidP="00000000" w:rsidRDefault="00000000" w:rsidRPr="00000000" w14:paraId="0000000C">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Explain what online bill pay is and how recurring payments work</w:t>
            </w:r>
          </w:p>
          <w:p w:rsidR="00000000" w:rsidDel="00000000" w:rsidP="00000000" w:rsidRDefault="00000000" w:rsidRPr="00000000" w14:paraId="0000000D">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Enumerate the benefits of direct deposit for their paychecks</w:t>
            </w:r>
          </w:p>
          <w:p w:rsidR="00000000" w:rsidDel="00000000" w:rsidP="00000000" w:rsidRDefault="00000000" w:rsidRPr="00000000" w14:paraId="0000000E">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Compare and contrast various peer-to-peer payment apps</w:t>
            </w:r>
          </w:p>
          <w:p w:rsidR="00000000" w:rsidDel="00000000" w:rsidP="00000000" w:rsidRDefault="00000000" w:rsidRPr="00000000" w14:paraId="0000000F">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Explain how to bank safely online</w:t>
            </w:r>
          </w:p>
          <w:p w:rsidR="00000000" w:rsidDel="00000000" w:rsidP="00000000" w:rsidRDefault="00000000" w:rsidRPr="00000000" w14:paraId="00000010">
            <w:pPr>
              <w:widowControl w:val="0"/>
              <w:numPr>
                <w:ilvl w:val="0"/>
                <w:numId w:val="3"/>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Explore the pros and cons of a cashless society</w:t>
            </w:r>
          </w:p>
          <w:p w:rsidR="00000000" w:rsidDel="00000000" w:rsidP="00000000" w:rsidRDefault="00000000" w:rsidRPr="00000000" w14:paraId="00000011">
            <w:pPr>
              <w:widowControl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2">
            <w:pPr>
              <w:widowControl w:val="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NOTE: </w:t>
            </w:r>
            <w:r w:rsidDel="00000000" w:rsidR="00000000" w:rsidRPr="00000000">
              <w:rPr>
                <w:rFonts w:ascii="Montserrat" w:cs="Montserrat" w:eastAsia="Montserrat" w:hAnsi="Montserrat"/>
                <w:sz w:val="18"/>
                <w:szCs w:val="18"/>
                <w:rtl w:val="0"/>
              </w:rPr>
              <w:t xml:space="preserve">Vocabulary for this unit can be found in the </w:t>
            </w:r>
            <w:hyperlink r:id="rId7">
              <w:r w:rsidDel="00000000" w:rsidR="00000000" w:rsidRPr="00000000">
                <w:rPr>
                  <w:rFonts w:ascii="Montserrat" w:cs="Montserrat" w:eastAsia="Montserrat" w:hAnsi="Montserrat"/>
                  <w:color w:val="1155cc"/>
                  <w:sz w:val="18"/>
                  <w:szCs w:val="18"/>
                  <w:u w:val="single"/>
                  <w:rtl w:val="0"/>
                </w:rPr>
                <w:t xml:space="preserve">NGPF Personal Finance Dictionary</w:t>
              </w:r>
            </w:hyperlink>
            <w:r w:rsidDel="00000000" w:rsidR="00000000" w:rsidRPr="00000000">
              <w:rPr>
                <w:rtl w:val="0"/>
              </w:rPr>
            </w:r>
          </w:p>
        </w:tc>
      </w:tr>
    </w:tbl>
    <w:p w:rsidR="00000000" w:rsidDel="00000000" w:rsidP="00000000" w:rsidRDefault="00000000" w:rsidRPr="00000000" w14:paraId="00000014">
      <w:pPr>
        <w:widowControl w:val="0"/>
        <w:rPr>
          <w:rFonts w:ascii="Montserrat" w:cs="Montserrat" w:eastAsia="Montserrat" w:hAnsi="Montserrat"/>
          <w:sz w:val="18"/>
          <w:szCs w:val="1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5">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5" name="image2.png"/>
                  <a:graphic>
                    <a:graphicData uri="http://schemas.openxmlformats.org/drawingml/2006/picture">
                      <pic:pic>
                        <pic:nvPicPr>
                          <pic:cNvPr descr="&quot;&quot;" id="0" name="image2.png"/>
                          <pic:cNvPicPr preferRelativeResize="0"/>
                        </pic:nvPicPr>
                        <pic:blipFill>
                          <a:blip r:embed="rId8"/>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6">
            <w:pPr>
              <w:pStyle w:val="Heading1"/>
              <w:keepNext w:val="0"/>
              <w:keepLines w:val="0"/>
              <w:widowControl w:val="0"/>
              <w:spacing w:line="240" w:lineRule="auto"/>
              <w:rPr>
                <w:i w:val="0"/>
                <w:color w:val="275ce4"/>
                <w:sz w:val="24"/>
                <w:szCs w:val="24"/>
              </w:rPr>
            </w:pPr>
            <w:bookmarkStart w:colFirst="0" w:colLast="0" w:name="_4kng9atbldz8" w:id="7"/>
            <w:bookmarkEnd w:id="7"/>
            <w:r w:rsidDel="00000000" w:rsidR="00000000" w:rsidRPr="00000000">
              <w:rPr>
                <w:i w:val="0"/>
                <w:color w:val="275ce4"/>
                <w:sz w:val="24"/>
                <w:szCs w:val="24"/>
                <w:rtl w:val="0"/>
              </w:rPr>
              <w:t xml:space="preserve">INTRO</w:t>
            </w:r>
          </w:p>
        </w:tc>
      </w:tr>
    </w:tbl>
    <w:p w:rsidR="00000000" w:rsidDel="00000000" w:rsidP="00000000" w:rsidRDefault="00000000" w:rsidRPr="00000000" w14:paraId="00000017">
      <w:pPr>
        <w:widowControl w:val="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8">
      <w:pPr>
        <w:pStyle w:val="Heading2"/>
        <w:keepNext w:val="0"/>
        <w:keepLines w:val="0"/>
        <w:widowControl w:val="0"/>
        <w:spacing w:after="0" w:before="0" w:lineRule="auto"/>
        <w:rPr>
          <w:rFonts w:ascii="Montserrat" w:cs="Montserrat" w:eastAsia="Montserrat" w:hAnsi="Montserrat"/>
          <w:b w:val="1"/>
          <w:i w:val="1"/>
          <w:color w:val="ff00ff"/>
          <w:sz w:val="22"/>
          <w:szCs w:val="22"/>
        </w:rPr>
      </w:pPr>
      <w:bookmarkStart w:colFirst="0" w:colLast="0" w:name="_vtmcfypt2ek6" w:id="8"/>
      <w:bookmarkEnd w:id="8"/>
      <w:r w:rsidDel="00000000" w:rsidR="00000000" w:rsidRPr="00000000">
        <w:rPr>
          <w:rFonts w:ascii="Montserrat" w:cs="Montserrat" w:eastAsia="Montserrat" w:hAnsi="Montserrat"/>
          <w:b w:val="1"/>
          <w:color w:val="f78219"/>
          <w:sz w:val="22"/>
          <w:szCs w:val="22"/>
          <w:rtl w:val="0"/>
        </w:rPr>
        <w:t xml:space="preserve">DATA CRUNCH: </w:t>
      </w:r>
      <w:hyperlink r:id="rId9">
        <w:r w:rsidDel="00000000" w:rsidR="00000000" w:rsidRPr="00000000">
          <w:rPr>
            <w:rFonts w:ascii="Montserrat" w:cs="Montserrat" w:eastAsia="Montserrat" w:hAnsi="Montserrat"/>
            <w:b w:val="1"/>
            <w:color w:val="1155cc"/>
            <w:sz w:val="22"/>
            <w:szCs w:val="22"/>
            <w:u w:val="single"/>
            <w:rtl w:val="0"/>
          </w:rPr>
          <w:t xml:space="preserve">How Do Consumers Use Mobile Banking?</w:t>
        </w:r>
      </w:hyperlink>
      <w:r w:rsidDel="00000000" w:rsidR="00000000" w:rsidRPr="00000000">
        <w:rPr>
          <w:rFonts w:ascii="Montserrat" w:cs="Montserrat" w:eastAsia="Montserrat" w:hAnsi="Montserrat"/>
          <w:b w:val="1"/>
          <w:i w:val="1"/>
          <w:color w:val="f78219"/>
          <w:sz w:val="22"/>
          <w:szCs w:val="22"/>
          <w:rtl w:val="0"/>
        </w:rPr>
        <w:t xml:space="preserve"> </w:t>
      </w:r>
      <w:r w:rsidDel="00000000" w:rsidR="00000000" w:rsidRPr="00000000">
        <w:rPr>
          <w:rtl w:val="0"/>
        </w:rPr>
      </w:r>
    </w:p>
    <w:p w:rsidR="00000000" w:rsidDel="00000000" w:rsidP="00000000" w:rsidRDefault="00000000" w:rsidRPr="00000000" w14:paraId="0000001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Analyze the image on the worksheet to answer the questions on this Data Crunch.</w:t>
      </w:r>
    </w:p>
    <w:p w:rsidR="00000000" w:rsidDel="00000000" w:rsidP="00000000" w:rsidRDefault="00000000" w:rsidRPr="00000000" w14:paraId="0000001A">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widowControl w:val="0"/>
        <w:spacing w:line="240" w:lineRule="auto"/>
        <w:rPr>
          <w:rFonts w:ascii="Montserrat" w:cs="Montserrat" w:eastAsia="Montserrat" w:hAnsi="Montserrat"/>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C">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1" name="image1.png"/>
                  <a:graphic>
                    <a:graphicData uri="http://schemas.openxmlformats.org/drawingml/2006/picture">
                      <pic:pic>
                        <pic:nvPicPr>
                          <pic:cNvPr descr="&quot;&quot;" id="0" name="image1.png"/>
                          <pic:cNvPicPr preferRelativeResize="0"/>
                        </pic:nvPicPr>
                        <pic:blipFill>
                          <a:blip r:embed="rId10"/>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1D">
            <w:pPr>
              <w:pStyle w:val="Heading1"/>
              <w:keepNext w:val="0"/>
              <w:keepLines w:val="0"/>
              <w:widowControl w:val="0"/>
              <w:spacing w:line="240" w:lineRule="auto"/>
              <w:rPr>
                <w:i w:val="0"/>
                <w:color w:val="275ce4"/>
                <w:sz w:val="24"/>
                <w:szCs w:val="24"/>
              </w:rPr>
            </w:pPr>
            <w:bookmarkStart w:colFirst="0" w:colLast="0" w:name="_kt0lucu5g3id" w:id="9"/>
            <w:bookmarkEnd w:id="9"/>
            <w:r w:rsidDel="00000000" w:rsidR="00000000" w:rsidRPr="00000000">
              <w:rPr>
                <w:i w:val="0"/>
                <w:color w:val="275ce4"/>
                <w:sz w:val="24"/>
                <w:szCs w:val="24"/>
                <w:rtl w:val="0"/>
              </w:rPr>
              <w:t xml:space="preserve">LEARN IT</w:t>
            </w:r>
          </w:p>
        </w:tc>
      </w:tr>
    </w:tbl>
    <w:p w:rsidR="00000000" w:rsidDel="00000000" w:rsidP="00000000" w:rsidRDefault="00000000" w:rsidRPr="00000000" w14:paraId="0000001E">
      <w:pPr>
        <w:pStyle w:val="Heading2"/>
        <w:keepNext w:val="0"/>
        <w:keepLines w:val="0"/>
        <w:widowControl w:val="0"/>
        <w:spacing w:after="0" w:before="0" w:lineRule="auto"/>
        <w:rPr>
          <w:rFonts w:ascii="Montserrat" w:cs="Montserrat" w:eastAsia="Montserrat" w:hAnsi="Montserrat"/>
          <w:i w:val="1"/>
          <w:sz w:val="22"/>
          <w:szCs w:val="22"/>
        </w:rPr>
      </w:pPr>
      <w:bookmarkStart w:colFirst="0" w:colLast="0" w:name="_z8621k93jatf" w:id="10"/>
      <w:bookmarkEnd w:id="10"/>
      <w:r w:rsidDel="00000000" w:rsidR="00000000" w:rsidRPr="00000000">
        <w:rPr>
          <w:rtl w:val="0"/>
        </w:rPr>
      </w:r>
    </w:p>
    <w:p w:rsidR="00000000" w:rsidDel="00000000" w:rsidP="00000000" w:rsidRDefault="00000000" w:rsidRPr="00000000" w14:paraId="0000001F">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7u4uwfl0baot" w:id="11"/>
      <w:bookmarkEnd w:id="11"/>
      <w:r w:rsidDel="00000000" w:rsidR="00000000" w:rsidRPr="00000000">
        <w:rPr>
          <w:rFonts w:ascii="Montserrat" w:cs="Montserrat" w:eastAsia="Montserrat" w:hAnsi="Montserrat"/>
          <w:b w:val="1"/>
          <w:color w:val="f78219"/>
          <w:sz w:val="22"/>
          <w:szCs w:val="22"/>
          <w:rtl w:val="0"/>
        </w:rPr>
        <w:t xml:space="preserve">ARTICLE: </w:t>
      </w:r>
      <w:hyperlink r:id="rId11">
        <w:r w:rsidDel="00000000" w:rsidR="00000000" w:rsidRPr="00000000">
          <w:rPr>
            <w:rFonts w:ascii="Montserrat" w:cs="Montserrat" w:eastAsia="Montserrat" w:hAnsi="Montserrat"/>
            <w:b w:val="1"/>
            <w:color w:val="1155cc"/>
            <w:sz w:val="22"/>
            <w:szCs w:val="22"/>
            <w:u w:val="single"/>
            <w:rtl w:val="0"/>
          </w:rPr>
          <w:t xml:space="preserve">The Advantages of Personal Internet Banking</w:t>
        </w:r>
      </w:hyperlink>
      <w:r w:rsidDel="00000000" w:rsidR="00000000" w:rsidRPr="00000000">
        <w:rPr>
          <w:rtl w:val="0"/>
        </w:rPr>
      </w:r>
    </w:p>
    <w:p w:rsidR="00000000" w:rsidDel="00000000" w:rsidP="00000000" w:rsidRDefault="00000000" w:rsidRPr="00000000" w14:paraId="00000020">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9ydnjh1bni4" w:id="12"/>
      <w:bookmarkEnd w:id="12"/>
      <w:r w:rsidDel="00000000" w:rsidR="00000000" w:rsidRPr="00000000">
        <w:rPr>
          <w:rFonts w:ascii="Montserrat" w:cs="Montserrat" w:eastAsia="Montserrat" w:hAnsi="Montserrat"/>
          <w:sz w:val="22"/>
          <w:szCs w:val="22"/>
          <w:rtl w:val="0"/>
        </w:rPr>
        <w:t xml:space="preserve">Mobile banking uses smart phone apps to interact with your bank accounts.  Online banking is a more broad category that includes any device that is connected to the internet.  Being able to conduct transactions online and on our phones has reduced the need for people to go to banks in person and do things on paper.  Read the </w:t>
      </w:r>
      <w:r w:rsidDel="00000000" w:rsidR="00000000" w:rsidRPr="00000000">
        <w:rPr>
          <w:rFonts w:ascii="Montserrat" w:cs="Montserrat" w:eastAsia="Montserrat" w:hAnsi="Montserrat"/>
          <w:i w:val="1"/>
          <w:sz w:val="22"/>
          <w:szCs w:val="22"/>
          <w:rtl w:val="0"/>
        </w:rPr>
        <w:t xml:space="preserve">Advantages</w:t>
      </w:r>
      <w:r w:rsidDel="00000000" w:rsidR="00000000" w:rsidRPr="00000000">
        <w:rPr>
          <w:rFonts w:ascii="Montserrat" w:cs="Montserrat" w:eastAsia="Montserrat" w:hAnsi="Montserrat"/>
          <w:sz w:val="22"/>
          <w:szCs w:val="22"/>
          <w:rtl w:val="0"/>
        </w:rPr>
        <w:t xml:space="preserve"> section of the article to learn more about the benefits of online banking.  Then, answer the questions.</w:t>
      </w:r>
      <w:r w:rsidDel="00000000" w:rsidR="00000000" w:rsidRPr="00000000">
        <w:rPr>
          <w:rFonts w:ascii="Montserrat" w:cs="Montserrat" w:eastAsia="Montserrat" w:hAnsi="Montserrat"/>
          <w:b w:val="1"/>
          <w:color w:val="f78219"/>
          <w:sz w:val="22"/>
          <w:szCs w:val="22"/>
          <w:rtl w:val="0"/>
        </w:rPr>
        <w:t xml:space="preserve"> </w:t>
      </w:r>
    </w:p>
    <w:p w:rsidR="00000000" w:rsidDel="00000000" w:rsidP="00000000" w:rsidRDefault="00000000" w:rsidRPr="00000000" w14:paraId="0000002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article listed 7 major advantages of online banking.  Choose 2 and, in your own words, explain how they can make banking easier or more convenient.</w:t>
      </w:r>
    </w:p>
    <w:p w:rsidR="00000000" w:rsidDel="00000000" w:rsidP="00000000" w:rsidRDefault="00000000" w:rsidRPr="00000000" w14:paraId="00000023">
      <w:pPr>
        <w:widowControl w:val="0"/>
        <w:ind w:left="0" w:firstLine="0"/>
        <w:rPr>
          <w:rFonts w:ascii="Montserrat" w:cs="Montserrat" w:eastAsia="Montserrat" w:hAnsi="Montserrat"/>
          <w:b w:val="1"/>
          <w:color w:val="0c4599"/>
        </w:rPr>
      </w:pPr>
      <w:r w:rsidDel="00000000" w:rsidR="00000000" w:rsidRPr="00000000">
        <w:rPr>
          <w:rFonts w:ascii="Montserrat" w:cs="Montserrat" w:eastAsia="Montserrat" w:hAnsi="Montserrat"/>
          <w:b w:val="1"/>
          <w:color w:val="0000ff"/>
          <w:rtl w:val="0"/>
        </w:rPr>
        <w:tab/>
      </w:r>
      <w:r w:rsidDel="00000000" w:rsidR="00000000" w:rsidRPr="00000000">
        <w:rPr>
          <w:rtl w:val="0"/>
        </w:rPr>
      </w:r>
    </w:p>
    <w:p w:rsidR="00000000" w:rsidDel="00000000" w:rsidP="00000000" w:rsidRDefault="00000000" w:rsidRPr="00000000" w14:paraId="00000024">
      <w:pPr>
        <w:widowControl w:val="0"/>
        <w:ind w:left="0" w:firstLine="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25">
      <w:pPr>
        <w:widowControl w:val="0"/>
        <w:ind w:left="144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26">
      <w:pPr>
        <w:widowControl w:val="0"/>
        <w:ind w:left="1440" w:firstLine="0"/>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27">
      <w:pPr>
        <w:widowControl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you already conduct your banking online or through your phone? If yes, which of these advantages do you find helpful? If not, which of these do you think you would find to be the most helpful? Why?</w:t>
      </w:r>
    </w:p>
    <w:p w:rsidR="00000000" w:rsidDel="00000000" w:rsidP="00000000" w:rsidRDefault="00000000" w:rsidRPr="00000000" w14:paraId="00000028">
      <w:pPr>
        <w:widowControl w:val="0"/>
        <w:ind w:left="720" w:firstLine="0"/>
        <w:rPr>
          <w:rFonts w:ascii="Montserrat" w:cs="Montserrat" w:eastAsia="Montserrat" w:hAnsi="Montserrat"/>
          <w:color w:val="1f3b9b"/>
        </w:rPr>
      </w:pPr>
      <w:r w:rsidDel="00000000" w:rsidR="00000000" w:rsidRPr="00000000">
        <w:rPr>
          <w:rtl w:val="0"/>
        </w:rPr>
      </w:r>
    </w:p>
    <w:p w:rsidR="00000000" w:rsidDel="00000000" w:rsidP="00000000" w:rsidRDefault="00000000" w:rsidRPr="00000000" w14:paraId="00000029">
      <w:pPr>
        <w:widowControl w:val="0"/>
        <w:rPr>
          <w:rFonts w:ascii="Montserrat" w:cs="Montserrat" w:eastAsia="Montserrat" w:hAnsi="Montserrat"/>
          <w:color w:val="1f3b9b"/>
        </w:rPr>
      </w:pPr>
      <w:r w:rsidDel="00000000" w:rsidR="00000000" w:rsidRPr="00000000">
        <w:rPr>
          <w:rtl w:val="0"/>
        </w:rPr>
      </w:r>
    </w:p>
    <w:p w:rsidR="00000000" w:rsidDel="00000000" w:rsidP="00000000" w:rsidRDefault="00000000" w:rsidRPr="00000000" w14:paraId="0000002A">
      <w:pPr>
        <w:widowControl w:val="0"/>
        <w:rPr>
          <w:rFonts w:ascii="Montserrat" w:cs="Montserrat" w:eastAsia="Montserrat" w:hAnsi="Montserrat"/>
          <w:color w:val="1f3b9b"/>
        </w:rPr>
      </w:pPr>
      <w:r w:rsidDel="00000000" w:rsidR="00000000" w:rsidRPr="00000000">
        <w:rPr>
          <w:rtl w:val="0"/>
        </w:rPr>
      </w:r>
    </w:p>
    <w:p w:rsidR="00000000" w:rsidDel="00000000" w:rsidP="00000000" w:rsidRDefault="00000000" w:rsidRPr="00000000" w14:paraId="0000002B">
      <w:pPr>
        <w:widowControl w:val="0"/>
        <w:spacing w:line="240" w:lineRule="auto"/>
        <w:rPr>
          <w:rFonts w:ascii="Montserrat" w:cs="Montserrat" w:eastAsia="Montserrat" w:hAnsi="Montserrat"/>
          <w:color w:val="1f3b9b"/>
        </w:rPr>
      </w:pPr>
      <w:r w:rsidDel="00000000" w:rsidR="00000000" w:rsidRPr="00000000">
        <w:rPr>
          <w:rtl w:val="0"/>
        </w:rPr>
      </w:r>
    </w:p>
    <w:p w:rsidR="00000000" w:rsidDel="00000000" w:rsidP="00000000" w:rsidRDefault="00000000" w:rsidRPr="00000000" w14:paraId="0000002C">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widowControl w:val="0"/>
        <w:spacing w:line="240" w:lineRule="auto"/>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Style w:val="Heading2"/>
        <w:keepNext w:val="0"/>
        <w:keepLines w:val="0"/>
        <w:widowControl w:val="0"/>
        <w:spacing w:after="0" w:before="0" w:lineRule="auto"/>
        <w:rPr>
          <w:rFonts w:ascii="Montserrat" w:cs="Montserrat" w:eastAsia="Montserrat" w:hAnsi="Montserrat"/>
          <w:sz w:val="22"/>
          <w:szCs w:val="22"/>
        </w:rPr>
      </w:pPr>
      <w:bookmarkStart w:colFirst="0" w:colLast="0" w:name="_8l3r14jewuuc" w:id="13"/>
      <w:bookmarkEnd w:id="13"/>
      <w:r w:rsidDel="00000000" w:rsidR="00000000" w:rsidRPr="00000000">
        <w:rPr>
          <w:rFonts w:ascii="Montserrat" w:cs="Montserrat" w:eastAsia="Montserrat" w:hAnsi="Montserrat"/>
          <w:b w:val="1"/>
          <w:color w:val="f78219"/>
          <w:sz w:val="22"/>
          <w:szCs w:val="22"/>
          <w:rtl w:val="0"/>
        </w:rPr>
        <w:t xml:space="preserve">ARTICLE: </w:t>
      </w:r>
      <w:hyperlink r:id="rId12">
        <w:r w:rsidDel="00000000" w:rsidR="00000000" w:rsidRPr="00000000">
          <w:rPr>
            <w:rFonts w:ascii="Montserrat" w:cs="Montserrat" w:eastAsia="Montserrat" w:hAnsi="Montserrat"/>
            <w:b w:val="1"/>
            <w:color w:val="1155cc"/>
            <w:sz w:val="22"/>
            <w:szCs w:val="22"/>
            <w:u w:val="single"/>
            <w:rtl w:val="0"/>
          </w:rPr>
          <w:t xml:space="preserve">Online Bill Pay: What It Is and Why to Use It</w:t>
        </w:r>
      </w:hyperlink>
      <w:r w:rsidDel="00000000" w:rsidR="00000000" w:rsidRPr="00000000">
        <w:rPr>
          <w:rFonts w:ascii="Montserrat" w:cs="Montserrat" w:eastAsia="Montserrat" w:hAnsi="Montserrat"/>
          <w:b w:val="1"/>
          <w:color w:val="f78219"/>
          <w:sz w:val="22"/>
          <w:szCs w:val="22"/>
          <w:rtl w:val="0"/>
        </w:rPr>
        <w:t xml:space="preserve"> </w:t>
        <w:br w:type="textWrapping"/>
      </w:r>
      <w:r w:rsidDel="00000000" w:rsidR="00000000" w:rsidRPr="00000000">
        <w:rPr>
          <w:rFonts w:ascii="Montserrat" w:cs="Montserrat" w:eastAsia="Montserrat" w:hAnsi="Montserrat"/>
          <w:sz w:val="22"/>
          <w:szCs w:val="22"/>
          <w:rtl w:val="0"/>
        </w:rPr>
        <w:t xml:space="preserve">In the Data Crunch, you saw that many people are utilizing online and mobile banking with their checking accounts. They love the convenience and time-saving features of online banking, including the ability to pay their bills online.  Skim this article to learn more.  Then, answer the questions.</w:t>
      </w:r>
    </w:p>
    <w:p w:rsidR="00000000" w:rsidDel="00000000" w:rsidP="00000000" w:rsidRDefault="00000000" w:rsidRPr="00000000" w14:paraId="00000030">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widowControl w:val="0"/>
        <w:numPr>
          <w:ilvl w:val="0"/>
          <w:numId w:val="2"/>
        </w:numPr>
        <w:ind w:left="720" w:hanging="360"/>
      </w:pPr>
      <w:r w:rsidDel="00000000" w:rsidR="00000000" w:rsidRPr="00000000">
        <w:rPr>
          <w:rFonts w:ascii="Montserrat" w:cs="Montserrat" w:eastAsia="Montserrat" w:hAnsi="Montserrat"/>
          <w:b w:val="1"/>
          <w:rtl w:val="0"/>
        </w:rPr>
        <w:t xml:space="preserve">What might be the benefit of setting up a recurring payment through online bill pay?</w:t>
      </w:r>
    </w:p>
    <w:p w:rsidR="00000000" w:rsidDel="00000000" w:rsidP="00000000" w:rsidRDefault="00000000" w:rsidRPr="00000000" w14:paraId="00000032">
      <w:pPr>
        <w:pStyle w:val="Heading2"/>
        <w:keepNext w:val="0"/>
        <w:keepLines w:val="0"/>
        <w:widowControl w:val="0"/>
        <w:spacing w:after="0" w:before="0" w:lineRule="auto"/>
        <w:ind w:left="720" w:firstLine="0"/>
        <w:rPr>
          <w:rFonts w:ascii="Montserrat" w:cs="Montserrat" w:eastAsia="Montserrat" w:hAnsi="Montserrat"/>
          <w:color w:val="1f3b9b"/>
          <w:sz w:val="22"/>
          <w:szCs w:val="22"/>
        </w:rPr>
      </w:pPr>
      <w:bookmarkStart w:colFirst="0" w:colLast="0" w:name="_nn9qbquk5m78" w:id="14"/>
      <w:bookmarkEnd w:id="14"/>
      <w:r w:rsidDel="00000000" w:rsidR="00000000" w:rsidRPr="00000000">
        <w:rPr>
          <w:rtl w:val="0"/>
        </w:rPr>
      </w:r>
    </w:p>
    <w:p w:rsidR="00000000" w:rsidDel="00000000" w:rsidP="00000000" w:rsidRDefault="00000000" w:rsidRPr="00000000" w14:paraId="00000033">
      <w:pPr>
        <w:rPr>
          <w:color w:val="1f3b9b"/>
        </w:rPr>
      </w:pPr>
      <w:r w:rsidDel="00000000" w:rsidR="00000000" w:rsidRPr="00000000">
        <w:rPr>
          <w:color w:val="1f3b9b"/>
          <w:rtl w:val="0"/>
        </w:rPr>
        <w:tab/>
      </w:r>
      <w:r w:rsidDel="00000000" w:rsidR="00000000" w:rsidRPr="00000000">
        <w:rPr>
          <w:rtl w:val="0"/>
        </w:rPr>
      </w:r>
    </w:p>
    <w:p w:rsidR="00000000" w:rsidDel="00000000" w:rsidP="00000000" w:rsidRDefault="00000000" w:rsidRPr="00000000" w14:paraId="00000034">
      <w:pPr>
        <w:widowControl w:val="0"/>
        <w:rPr>
          <w:rFonts w:ascii="Montserrat" w:cs="Montserrat" w:eastAsia="Montserrat" w:hAnsi="Montserrat"/>
          <w:b w:val="1"/>
          <w:color w:val="1f3b9b"/>
        </w:rPr>
      </w:pPr>
      <w:r w:rsidDel="00000000" w:rsidR="00000000" w:rsidRPr="00000000">
        <w:rPr>
          <w:rtl w:val="0"/>
        </w:rPr>
      </w:r>
    </w:p>
    <w:p w:rsidR="00000000" w:rsidDel="00000000" w:rsidP="00000000" w:rsidRDefault="00000000" w:rsidRPr="00000000" w14:paraId="00000035">
      <w:pPr>
        <w:widowControl w:val="0"/>
        <w:numPr>
          <w:ilvl w:val="0"/>
          <w:numId w:val="2"/>
        </w:numPr>
        <w:ind w:left="720" w:hanging="360"/>
      </w:pPr>
      <w:r w:rsidDel="00000000" w:rsidR="00000000" w:rsidRPr="00000000">
        <w:rPr>
          <w:rFonts w:ascii="Montserrat" w:cs="Montserrat" w:eastAsia="Montserrat" w:hAnsi="Montserrat"/>
          <w:b w:val="1"/>
          <w:rtl w:val="0"/>
        </w:rPr>
        <w:t xml:space="preserve">Picture yourself moving out on your own or maybe with a roommate, working your first full-time job. List at least four people or companies you might want to pay regularly by using online bill pay. </w:t>
      </w:r>
    </w:p>
    <w:p w:rsidR="00000000" w:rsidDel="00000000" w:rsidP="00000000" w:rsidRDefault="00000000" w:rsidRPr="00000000" w14:paraId="00000036">
      <w:pPr>
        <w:widowControl w:val="0"/>
        <w:ind w:firstLine="72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37">
      <w:pPr>
        <w:widowControl w:val="0"/>
        <w:ind w:left="0" w:firstLine="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38">
      <w:pPr>
        <w:widowControl w:val="0"/>
        <w:ind w:left="0" w:firstLine="0"/>
        <w:rPr>
          <w:rFonts w:ascii="Montserrat" w:cs="Montserrat" w:eastAsia="Montserrat" w:hAnsi="Montserrat"/>
          <w:color w:val="0c4599"/>
        </w:rPr>
      </w:pPr>
      <w:r w:rsidDel="00000000" w:rsidR="00000000" w:rsidRPr="00000000">
        <w:rPr>
          <w:rFonts w:ascii="Montserrat" w:cs="Montserrat" w:eastAsia="Montserrat" w:hAnsi="Montserrat"/>
          <w:b w:val="1"/>
          <w:color w:val="0c4599"/>
          <w:rtl w:val="0"/>
        </w:rPr>
        <w:tab/>
      </w:r>
      <w:r w:rsidDel="00000000" w:rsidR="00000000" w:rsidRPr="00000000">
        <w:rPr>
          <w:rtl w:val="0"/>
        </w:rPr>
      </w:r>
    </w:p>
    <w:p w:rsidR="00000000" w:rsidDel="00000000" w:rsidP="00000000" w:rsidRDefault="00000000" w:rsidRPr="00000000" w14:paraId="00000039">
      <w:pPr>
        <w:widowControl w:val="0"/>
        <w:spacing w:line="240" w:lineRule="auto"/>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3A">
      <w:pPr>
        <w:widowControl w:val="0"/>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widowControl w:val="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3C">
      <w:pPr>
        <w:pStyle w:val="Heading2"/>
        <w:keepNext w:val="0"/>
        <w:keepLines w:val="0"/>
        <w:widowControl w:val="0"/>
        <w:spacing w:after="0" w:before="0" w:lineRule="auto"/>
        <w:rPr>
          <w:rFonts w:ascii="Montserrat" w:cs="Montserrat" w:eastAsia="Montserrat" w:hAnsi="Montserrat"/>
          <w:sz w:val="22"/>
          <w:szCs w:val="22"/>
        </w:rPr>
      </w:pPr>
      <w:bookmarkStart w:colFirst="0" w:colLast="0" w:name="_blaplwmrihwe" w:id="15"/>
      <w:bookmarkEnd w:id="15"/>
      <w:r w:rsidDel="00000000" w:rsidR="00000000" w:rsidRPr="00000000">
        <w:rPr>
          <w:rFonts w:ascii="Montserrat" w:cs="Montserrat" w:eastAsia="Montserrat" w:hAnsi="Montserrat"/>
          <w:b w:val="1"/>
          <w:color w:val="f78219"/>
          <w:sz w:val="22"/>
          <w:szCs w:val="22"/>
          <w:rtl w:val="0"/>
        </w:rPr>
        <w:t xml:space="preserve">VIDEO: </w:t>
      </w:r>
      <w:hyperlink r:id="rId13">
        <w:r w:rsidDel="00000000" w:rsidR="00000000" w:rsidRPr="00000000">
          <w:rPr>
            <w:rFonts w:ascii="Montserrat" w:cs="Montserrat" w:eastAsia="Montserrat" w:hAnsi="Montserrat"/>
            <w:b w:val="1"/>
            <w:color w:val="1155cc"/>
            <w:sz w:val="22"/>
            <w:szCs w:val="22"/>
            <w:u w:val="single"/>
            <w:rtl w:val="0"/>
          </w:rPr>
          <w:t xml:space="preserve">What is Direct Deposit?</w:t>
        </w:r>
      </w:hyperlink>
      <w:r w:rsidDel="00000000" w:rsidR="00000000" w:rsidRPr="00000000">
        <w:rPr>
          <w:rFonts w:ascii="Montserrat" w:cs="Montserrat" w:eastAsia="Montserrat" w:hAnsi="Montserrat"/>
          <w:b w:val="1"/>
          <w:color w:val="f78219"/>
          <w:sz w:val="22"/>
          <w:szCs w:val="22"/>
          <w:rtl w:val="0"/>
        </w:rPr>
        <w:tab/>
        <w:t xml:space="preserve"> </w:t>
        <w:tab/>
        <w:br w:type="textWrapping"/>
      </w:r>
      <w:r w:rsidDel="00000000" w:rsidR="00000000" w:rsidRPr="00000000">
        <w:rPr>
          <w:rFonts w:ascii="Montserrat" w:cs="Montserrat" w:eastAsia="Montserrat" w:hAnsi="Montserrat"/>
          <w:sz w:val="22"/>
          <w:szCs w:val="22"/>
          <w:rtl w:val="0"/>
        </w:rPr>
        <w:t xml:space="preserve">Another feature online banking offers is Direct Deposit, which is now the most common form of payment for work. Watch this video to learn what some of the benefits of direct deposit are. Then, answer the following questions.</w:t>
      </w:r>
    </w:p>
    <w:p w:rsidR="00000000" w:rsidDel="00000000" w:rsidP="00000000" w:rsidRDefault="00000000" w:rsidRPr="00000000" w14:paraId="0000003D">
      <w:pPr>
        <w:pStyle w:val="Heading2"/>
        <w:keepNext w:val="0"/>
        <w:keepLines w:val="0"/>
        <w:widowControl w:val="0"/>
        <w:spacing w:after="0" w:before="0" w:lineRule="auto"/>
        <w:rPr>
          <w:rFonts w:ascii="Montserrat" w:cs="Montserrat" w:eastAsia="Montserrat" w:hAnsi="Montserrat"/>
          <w:sz w:val="22"/>
          <w:szCs w:val="22"/>
        </w:rPr>
      </w:pPr>
      <w:bookmarkStart w:colFirst="0" w:colLast="0" w:name="_5zgymi2fyulg" w:id="16"/>
      <w:bookmarkEnd w:id="16"/>
      <w:r w:rsidDel="00000000" w:rsidR="00000000" w:rsidRPr="00000000">
        <w:rPr>
          <w:rtl w:val="0"/>
        </w:rPr>
      </w:r>
    </w:p>
    <w:p w:rsidR="00000000" w:rsidDel="00000000" w:rsidP="00000000" w:rsidRDefault="00000000" w:rsidRPr="00000000" w14:paraId="0000003E">
      <w:pPr>
        <w:widowControl w:val="0"/>
        <w:numPr>
          <w:ilvl w:val="0"/>
          <w:numId w:val="5"/>
        </w:numPr>
        <w:ind w:left="720" w:hanging="360"/>
        <w:rPr>
          <w:b w:val="1"/>
        </w:rPr>
      </w:pPr>
      <w:r w:rsidDel="00000000" w:rsidR="00000000" w:rsidRPr="00000000">
        <w:rPr>
          <w:rFonts w:ascii="Montserrat" w:cs="Montserrat" w:eastAsia="Montserrat" w:hAnsi="Montserrat"/>
          <w:b w:val="1"/>
          <w:rtl w:val="0"/>
        </w:rPr>
        <w:t xml:space="preserve">In your own words, explain what direct deposit is.</w:t>
      </w:r>
    </w:p>
    <w:p w:rsidR="00000000" w:rsidDel="00000000" w:rsidP="00000000" w:rsidRDefault="00000000" w:rsidRPr="00000000" w14:paraId="0000003F">
      <w:pPr>
        <w:pStyle w:val="Heading2"/>
        <w:keepNext w:val="0"/>
        <w:keepLines w:val="0"/>
        <w:widowControl w:val="0"/>
        <w:spacing w:after="0" w:before="0" w:lineRule="auto"/>
        <w:ind w:left="720" w:firstLine="0"/>
        <w:rPr>
          <w:rFonts w:ascii="Montserrat" w:cs="Montserrat" w:eastAsia="Montserrat" w:hAnsi="Montserrat"/>
          <w:color w:val="0c4599"/>
          <w:sz w:val="22"/>
          <w:szCs w:val="22"/>
        </w:rPr>
      </w:pPr>
      <w:bookmarkStart w:colFirst="0" w:colLast="0" w:name="_62o8myr2b22i" w:id="17"/>
      <w:bookmarkEnd w:id="17"/>
      <w:r w:rsidDel="00000000" w:rsidR="00000000" w:rsidRPr="00000000">
        <w:rPr>
          <w:rtl w:val="0"/>
        </w:rPr>
      </w:r>
    </w:p>
    <w:p w:rsidR="00000000" w:rsidDel="00000000" w:rsidP="00000000" w:rsidRDefault="00000000" w:rsidRPr="00000000" w14:paraId="00000040">
      <w:pPr>
        <w:rPr>
          <w:color w:val="0c4599"/>
        </w:rPr>
      </w:pPr>
      <w:r w:rsidDel="00000000" w:rsidR="00000000" w:rsidRPr="00000000">
        <w:rPr>
          <w:rtl w:val="0"/>
        </w:rPr>
      </w:r>
    </w:p>
    <w:p w:rsidR="00000000" w:rsidDel="00000000" w:rsidP="00000000" w:rsidRDefault="00000000" w:rsidRPr="00000000" w14:paraId="00000041">
      <w:pPr>
        <w:rPr>
          <w:color w:val="0c4599"/>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color w:val="0c4599"/>
          <w:sz w:val="20"/>
          <w:szCs w:val="20"/>
        </w:rPr>
      </w:pPr>
      <w:r w:rsidDel="00000000" w:rsidR="00000000" w:rsidRPr="00000000">
        <w:rPr>
          <w:rtl w:val="0"/>
        </w:rPr>
      </w:r>
    </w:p>
    <w:p w:rsidR="00000000" w:rsidDel="00000000" w:rsidP="00000000" w:rsidRDefault="00000000" w:rsidRPr="00000000" w14:paraId="00000043">
      <w:pPr>
        <w:widowControl w:val="0"/>
        <w:numPr>
          <w:ilvl w:val="0"/>
          <w:numId w:val="5"/>
        </w:numPr>
        <w:spacing w:line="240" w:lineRule="auto"/>
        <w:ind w:left="720" w:hanging="360"/>
        <w:rPr>
          <w:b w:val="1"/>
        </w:rPr>
      </w:pPr>
      <w:r w:rsidDel="00000000" w:rsidR="00000000" w:rsidRPr="00000000">
        <w:rPr>
          <w:rFonts w:ascii="Montserrat" w:cs="Montserrat" w:eastAsia="Montserrat" w:hAnsi="Montserrat"/>
          <w:b w:val="1"/>
          <w:rtl w:val="0"/>
        </w:rPr>
        <w:t xml:space="preserve">What information will you need to provide to your employer to set up direct deposit?</w:t>
      </w:r>
    </w:p>
    <w:p w:rsidR="00000000" w:rsidDel="00000000" w:rsidP="00000000" w:rsidRDefault="00000000" w:rsidRPr="00000000" w14:paraId="00000044">
      <w:pPr>
        <w:widowControl w:val="0"/>
        <w:spacing w:line="240" w:lineRule="auto"/>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5">
      <w:pPr>
        <w:widowControl w:val="0"/>
        <w:spacing w:line="240" w:lineRule="auto"/>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7">
      <w:pPr>
        <w:widowControl w:val="0"/>
        <w:spacing w:line="240" w:lineRule="auto"/>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8">
      <w:pPr>
        <w:widowControl w:val="0"/>
        <w:numPr>
          <w:ilvl w:val="0"/>
          <w:numId w:val="5"/>
        </w:numPr>
        <w:spacing w:line="240" w:lineRule="auto"/>
        <w:ind w:left="720" w:hanging="360"/>
        <w:rPr>
          <w:b w:val="1"/>
        </w:rPr>
      </w:pPr>
      <w:r w:rsidDel="00000000" w:rsidR="00000000" w:rsidRPr="00000000">
        <w:rPr>
          <w:rFonts w:ascii="Montserrat" w:cs="Montserrat" w:eastAsia="Montserrat" w:hAnsi="Montserrat"/>
          <w:b w:val="1"/>
          <w:rtl w:val="0"/>
        </w:rPr>
        <w:t xml:space="preserve">What are the benefits of using direct deposit?</w:t>
      </w:r>
    </w:p>
    <w:p w:rsidR="00000000" w:rsidDel="00000000" w:rsidP="00000000" w:rsidRDefault="00000000" w:rsidRPr="00000000" w14:paraId="00000049">
      <w:pPr>
        <w:widowControl w:val="0"/>
        <w:spacing w:line="240" w:lineRule="auto"/>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A">
      <w:pPr>
        <w:widowControl w:val="0"/>
        <w:spacing w:line="240" w:lineRule="auto"/>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B">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C">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D">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E">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4F">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50">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51">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52">
      <w:pPr>
        <w:widowControl w:val="0"/>
        <w:rPr>
          <w:rFonts w:ascii="Montserrat" w:cs="Montserrat" w:eastAsia="Montserrat" w:hAnsi="Montserrat"/>
          <w:color w:val="ff0000"/>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5595"/>
        <w:tblGridChange w:id="0">
          <w:tblGrid>
            <w:gridCol w:w="5205"/>
            <w:gridCol w:w="559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53">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3" name="image3.png"/>
                  <a:graphic>
                    <a:graphicData uri="http://schemas.openxmlformats.org/drawingml/2006/picture">
                      <pic:pic>
                        <pic:nvPicPr>
                          <pic:cNvPr descr="&quot;&quot;" id="0" name="image3.png"/>
                          <pic:cNvPicPr preferRelativeResize="0"/>
                        </pic:nvPicPr>
                        <pic:blipFill>
                          <a:blip r:embed="rId14"/>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54">
            <w:pPr>
              <w:pStyle w:val="Heading1"/>
              <w:keepNext w:val="0"/>
              <w:keepLines w:val="0"/>
              <w:widowControl w:val="0"/>
              <w:spacing w:line="240" w:lineRule="auto"/>
              <w:rPr>
                <w:i w:val="0"/>
                <w:color w:val="275ce4"/>
                <w:sz w:val="24"/>
                <w:szCs w:val="24"/>
              </w:rPr>
            </w:pPr>
            <w:bookmarkStart w:colFirst="0" w:colLast="0" w:name="_1xztr7tjjghg" w:id="18"/>
            <w:bookmarkEnd w:id="18"/>
            <w:r w:rsidDel="00000000" w:rsidR="00000000" w:rsidRPr="00000000">
              <w:rPr>
                <w:i w:val="0"/>
                <w:color w:val="275ce4"/>
                <w:sz w:val="24"/>
                <w:szCs w:val="24"/>
                <w:rtl w:val="0"/>
              </w:rPr>
              <w:t xml:space="preserve">DO IT</w:t>
            </w:r>
          </w:p>
        </w:tc>
      </w:tr>
    </w:tbl>
    <w:p w:rsidR="00000000" w:rsidDel="00000000" w:rsidP="00000000" w:rsidRDefault="00000000" w:rsidRPr="00000000" w14:paraId="00000055">
      <w:pPr>
        <w:widowControl w:val="0"/>
        <w:rPr>
          <w:rFonts w:ascii="Calibri" w:cs="Calibri" w:eastAsia="Calibri" w:hAnsi="Calibri"/>
          <w:sz w:val="20"/>
          <w:szCs w:val="20"/>
        </w:rPr>
      </w:pPr>
      <w:r w:rsidDel="00000000" w:rsidR="00000000" w:rsidRPr="00000000">
        <w:rPr>
          <w:rFonts w:ascii="Montserrat" w:cs="Montserrat" w:eastAsia="Montserrat" w:hAnsi="Montserrat"/>
          <w:b w:val="1"/>
          <w:rtl w:val="0"/>
        </w:rPr>
        <w:tab/>
      </w:r>
      <w:r w:rsidDel="00000000" w:rsidR="00000000" w:rsidRPr="00000000">
        <w:rPr>
          <w:rtl w:val="0"/>
        </w:rPr>
      </w:r>
    </w:p>
    <w:p w:rsidR="00000000" w:rsidDel="00000000" w:rsidP="00000000" w:rsidRDefault="00000000" w:rsidRPr="00000000" w14:paraId="00000056">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2jn8j9bvvosp" w:id="19"/>
      <w:bookmarkEnd w:id="19"/>
      <w:r w:rsidDel="00000000" w:rsidR="00000000" w:rsidRPr="00000000">
        <w:rPr>
          <w:rFonts w:ascii="Montserrat" w:cs="Montserrat" w:eastAsia="Montserrat" w:hAnsi="Montserrat"/>
          <w:b w:val="1"/>
          <w:color w:val="f78219"/>
          <w:sz w:val="22"/>
          <w:szCs w:val="22"/>
          <w:rtl w:val="0"/>
        </w:rPr>
        <w:t xml:space="preserve">ACTIVITY: </w:t>
      </w:r>
      <w:hyperlink r:id="rId15">
        <w:r w:rsidDel="00000000" w:rsidR="00000000" w:rsidRPr="00000000">
          <w:rPr>
            <w:rFonts w:ascii="Montserrat" w:cs="Montserrat" w:eastAsia="Montserrat" w:hAnsi="Montserrat"/>
            <w:b w:val="1"/>
            <w:color w:val="1155cc"/>
            <w:sz w:val="22"/>
            <w:szCs w:val="22"/>
            <w:u w:val="single"/>
            <w:rtl w:val="0"/>
          </w:rPr>
          <w:t xml:space="preserve">INTERACTIVE: Online Bank Simulator</w:t>
        </w:r>
      </w:hyperlink>
      <w:r w:rsidDel="00000000" w:rsidR="00000000" w:rsidRPr="00000000">
        <w:rPr>
          <w:rFonts w:ascii="Montserrat" w:cs="Montserrat" w:eastAsia="Montserrat" w:hAnsi="Montserrat"/>
          <w:b w:val="1"/>
          <w:color w:val="f78219"/>
          <w:sz w:val="22"/>
          <w:szCs w:val="22"/>
          <w:rtl w:val="0"/>
        </w:rPr>
        <w:br w:type="textWrapping"/>
      </w:r>
      <w:r w:rsidDel="00000000" w:rsidR="00000000" w:rsidRPr="00000000">
        <w:rPr>
          <w:rFonts w:ascii="Montserrat" w:cs="Montserrat" w:eastAsia="Montserrat" w:hAnsi="Montserrat"/>
          <w:sz w:val="22"/>
          <w:szCs w:val="22"/>
          <w:rtl w:val="0"/>
        </w:rPr>
        <w:t xml:space="preserve">Now that we’ve explored the most important aspects of banking, let’s try using an online bank. Follow the directions on the worksheet to complete this activity.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59">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7" name="image1.png"/>
                  <a:graphic>
                    <a:graphicData uri="http://schemas.openxmlformats.org/drawingml/2006/picture">
                      <pic:pic>
                        <pic:nvPicPr>
                          <pic:cNvPr descr="&quot;&quot;" id="0" name="image1.png"/>
                          <pic:cNvPicPr preferRelativeResize="0"/>
                        </pic:nvPicPr>
                        <pic:blipFill>
                          <a:blip r:embed="rId10"/>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5A">
            <w:pPr>
              <w:pStyle w:val="Heading1"/>
              <w:keepNext w:val="0"/>
              <w:keepLines w:val="0"/>
              <w:widowControl w:val="0"/>
              <w:spacing w:line="240" w:lineRule="auto"/>
              <w:rPr>
                <w:i w:val="0"/>
                <w:color w:val="275ce4"/>
                <w:sz w:val="24"/>
                <w:szCs w:val="24"/>
              </w:rPr>
            </w:pPr>
            <w:bookmarkStart w:colFirst="0" w:colLast="0" w:name="_of00hnar0dp3" w:id="20"/>
            <w:bookmarkEnd w:id="20"/>
            <w:r w:rsidDel="00000000" w:rsidR="00000000" w:rsidRPr="00000000">
              <w:rPr>
                <w:i w:val="0"/>
                <w:color w:val="275ce4"/>
                <w:sz w:val="24"/>
                <w:szCs w:val="24"/>
                <w:rtl w:val="0"/>
              </w:rPr>
              <w:t xml:space="preserve">LEARN IT</w:t>
            </w:r>
          </w:p>
        </w:tc>
      </w:tr>
    </w:tbl>
    <w:p w:rsidR="00000000" w:rsidDel="00000000" w:rsidP="00000000" w:rsidRDefault="00000000" w:rsidRPr="00000000" w14:paraId="0000005B">
      <w:pPr>
        <w:widowControl w:val="0"/>
        <w:spacing w:line="240"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5C">
      <w:pPr>
        <w:pStyle w:val="Heading2"/>
        <w:keepNext w:val="0"/>
        <w:keepLines w:val="0"/>
        <w:widowControl w:val="0"/>
        <w:spacing w:after="0" w:before="0" w:lineRule="auto"/>
        <w:rPr>
          <w:rFonts w:ascii="Montserrat" w:cs="Montserrat" w:eastAsia="Montserrat" w:hAnsi="Montserrat"/>
          <w:b w:val="1"/>
          <w:color w:val="f78219"/>
          <w:sz w:val="22"/>
          <w:szCs w:val="22"/>
        </w:rPr>
      </w:pPr>
      <w:bookmarkStart w:colFirst="0" w:colLast="0" w:name="_g5jrq9x39nov" w:id="21"/>
      <w:bookmarkEnd w:id="21"/>
      <w:r w:rsidDel="00000000" w:rsidR="00000000" w:rsidRPr="00000000">
        <w:rPr>
          <w:rFonts w:ascii="Montserrat" w:cs="Montserrat" w:eastAsia="Montserrat" w:hAnsi="Montserrat"/>
          <w:b w:val="1"/>
          <w:color w:val="f78219"/>
          <w:sz w:val="22"/>
          <w:szCs w:val="22"/>
          <w:rtl w:val="0"/>
        </w:rPr>
        <w:t xml:space="preserve">ARTICLE: </w:t>
      </w:r>
      <w:hyperlink r:id="rId16">
        <w:r w:rsidDel="00000000" w:rsidR="00000000" w:rsidRPr="00000000">
          <w:rPr>
            <w:rFonts w:ascii="Montserrat" w:cs="Montserrat" w:eastAsia="Montserrat" w:hAnsi="Montserrat"/>
            <w:b w:val="1"/>
            <w:color w:val="1155cc"/>
            <w:sz w:val="22"/>
            <w:szCs w:val="22"/>
            <w:u w:val="single"/>
            <w:rtl w:val="0"/>
          </w:rPr>
          <w:t xml:space="preserve">Is Online Banking Safe? How to Boost Your Banking Security</w:t>
        </w:r>
      </w:hyperlink>
      <w:r w:rsidDel="00000000" w:rsidR="00000000" w:rsidRPr="00000000">
        <w:rPr>
          <w:rtl w:val="0"/>
        </w:rPr>
      </w:r>
    </w:p>
    <w:p w:rsidR="00000000" w:rsidDel="00000000" w:rsidP="00000000" w:rsidRDefault="00000000" w:rsidRPr="00000000" w14:paraId="0000005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With many transactions like payments and direct deposits happening online, you might be concerned about the safety of your money.  Read the article to learn about ways that you can improve your online banking security and protect your money.  Then, answer the questions.</w:t>
      </w:r>
    </w:p>
    <w:p w:rsidR="00000000" w:rsidDel="00000000" w:rsidP="00000000" w:rsidRDefault="00000000" w:rsidRPr="00000000" w14:paraId="0000005E">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widowControl w:val="0"/>
        <w:numPr>
          <w:ilvl w:val="0"/>
          <w:numId w:val="6"/>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Why is it recommended that you avoid doing online banking on public Wi-Fi?</w:t>
      </w:r>
    </w:p>
    <w:p w:rsidR="00000000" w:rsidDel="00000000" w:rsidP="00000000" w:rsidRDefault="00000000" w:rsidRPr="00000000" w14:paraId="00000060">
      <w:pPr>
        <w:widowControl w:val="0"/>
        <w:ind w:left="144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1">
      <w:pPr>
        <w:widowControl w:val="0"/>
        <w:ind w:left="144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2">
      <w:pPr>
        <w:widowControl w:val="0"/>
        <w:ind w:left="144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3">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4">
      <w:pPr>
        <w:widowControl w:val="0"/>
        <w:numPr>
          <w:ilvl w:val="0"/>
          <w:numId w:val="6"/>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can turning on text and email alerts help keep your account safe? </w:t>
      </w:r>
    </w:p>
    <w:p w:rsidR="00000000" w:rsidDel="00000000" w:rsidP="00000000" w:rsidRDefault="00000000" w:rsidRPr="00000000" w14:paraId="00000065">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6">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7">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8">
      <w:pPr>
        <w:widowControl w:val="0"/>
        <w:rPr>
          <w:rFonts w:ascii="Montserrat" w:cs="Montserrat" w:eastAsia="Montserrat" w:hAnsi="Montserrat"/>
          <w:b w:val="1"/>
          <w:color w:val="f78219"/>
        </w:rPr>
      </w:pP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b w:val="1"/>
          <w:rtl w:val="0"/>
        </w:rPr>
        <w:tab/>
      </w:r>
      <w:r w:rsidDel="00000000" w:rsidR="00000000" w:rsidRPr="00000000">
        <w:rPr>
          <w:rtl w:val="0"/>
        </w:rPr>
      </w:r>
    </w:p>
    <w:p w:rsidR="00000000" w:rsidDel="00000000" w:rsidP="00000000" w:rsidRDefault="00000000" w:rsidRPr="00000000" w14:paraId="00000069">
      <w:pPr>
        <w:widowControl w:val="0"/>
        <w:rPr>
          <w:rFonts w:ascii="Montserrat" w:cs="Montserrat" w:eastAsia="Montserrat" w:hAnsi="Montserrat"/>
          <w:b w:val="1"/>
          <w:color w:val="ff0000"/>
        </w:rPr>
      </w:pPr>
      <w:r w:rsidDel="00000000" w:rsidR="00000000" w:rsidRPr="00000000">
        <w:rPr>
          <w:rFonts w:ascii="Montserrat" w:cs="Montserrat" w:eastAsia="Montserrat" w:hAnsi="Montserrat"/>
          <w:b w:val="1"/>
          <w:color w:val="f78219"/>
          <w:rtl w:val="0"/>
        </w:rPr>
        <w:t xml:space="preserve">ARTICLE: </w:t>
      </w:r>
      <w:hyperlink r:id="rId17">
        <w:r w:rsidDel="00000000" w:rsidR="00000000" w:rsidRPr="00000000">
          <w:rPr>
            <w:rFonts w:ascii="Montserrat" w:cs="Montserrat" w:eastAsia="Montserrat" w:hAnsi="Montserrat"/>
            <w:b w:val="1"/>
            <w:color w:val="1155cc"/>
            <w:u w:val="single"/>
            <w:rtl w:val="0"/>
          </w:rPr>
          <w:t xml:space="preserve">The Pros and Cons of Moving to a Cashless Society</w:t>
        </w:r>
      </w:hyperlink>
      <w:r w:rsidDel="00000000" w:rsidR="00000000" w:rsidRPr="00000000">
        <w:rPr>
          <w:rtl w:val="0"/>
        </w:rPr>
      </w:r>
    </w:p>
    <w:p w:rsidR="00000000" w:rsidDel="00000000" w:rsidP="00000000" w:rsidRDefault="00000000" w:rsidRPr="00000000" w14:paraId="0000006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Another major change is a move towards a cashless society.  Being cashless offers many conveniences, but it’s not without its downsides.  Read the article up to “What Does a Cashless Society Look Like?” Then, answer the questions.</w:t>
      </w:r>
    </w:p>
    <w:p w:rsidR="00000000" w:rsidDel="00000000" w:rsidP="00000000" w:rsidRDefault="00000000" w:rsidRPr="00000000" w14:paraId="0000006B">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widowControl w:val="0"/>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 your own words, what is a cashless society?</w:t>
      </w:r>
    </w:p>
    <w:p w:rsidR="00000000" w:rsidDel="00000000" w:rsidP="00000000" w:rsidRDefault="00000000" w:rsidRPr="00000000" w14:paraId="0000006D">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E">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6F">
      <w:pPr>
        <w:widowControl w:val="0"/>
        <w:rPr>
          <w:rFonts w:ascii="Montserrat" w:cs="Montserrat" w:eastAsia="Montserrat" w:hAnsi="Montserrat"/>
          <w:b w:val="1"/>
          <w:color w:val="0c4599"/>
        </w:rPr>
      </w:pPr>
      <w:r w:rsidDel="00000000" w:rsidR="00000000" w:rsidRPr="00000000">
        <w:rPr>
          <w:rtl w:val="0"/>
        </w:rPr>
      </w:r>
    </w:p>
    <w:p w:rsidR="00000000" w:rsidDel="00000000" w:rsidP="00000000" w:rsidRDefault="00000000" w:rsidRPr="00000000" w14:paraId="00000070">
      <w:pPr>
        <w:widowControl w:val="0"/>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does a cashless society affect your privacy?</w:t>
      </w:r>
    </w:p>
    <w:p w:rsidR="00000000" w:rsidDel="00000000" w:rsidP="00000000" w:rsidRDefault="00000000" w:rsidRPr="00000000" w14:paraId="00000071">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2">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3">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4">
      <w:pPr>
        <w:widowControl w:val="0"/>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does a cashless society affect the economically disadvantaged?</w:t>
      </w:r>
    </w:p>
    <w:p w:rsidR="00000000" w:rsidDel="00000000" w:rsidP="00000000" w:rsidRDefault="00000000" w:rsidRPr="00000000" w14:paraId="00000075">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6">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7">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8">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widowControl w:val="0"/>
        <w:numPr>
          <w:ilvl w:val="0"/>
          <w:numId w:val="4"/>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might a cashless society negatively impact someone who is unbanked or underbanked?</w:t>
      </w:r>
    </w:p>
    <w:p w:rsidR="00000000" w:rsidDel="00000000" w:rsidP="00000000" w:rsidRDefault="00000000" w:rsidRPr="00000000" w14:paraId="0000007A">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B">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C">
      <w:pPr>
        <w:widowControl w:val="0"/>
        <w:ind w:left="720" w:firstLine="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D">
      <w:pPr>
        <w:widowControl w:val="0"/>
        <w:rPr>
          <w:rFonts w:ascii="Montserrat" w:cs="Montserrat" w:eastAsia="Montserrat" w:hAnsi="Montserrat"/>
          <w:color w:val="0c4599"/>
        </w:rPr>
      </w:pPr>
      <w:r w:rsidDel="00000000" w:rsidR="00000000" w:rsidRPr="00000000">
        <w:rPr>
          <w:rtl w:val="0"/>
        </w:rPr>
      </w:r>
    </w:p>
    <w:p w:rsidR="00000000" w:rsidDel="00000000" w:rsidP="00000000" w:rsidRDefault="00000000" w:rsidRPr="00000000" w14:paraId="0000007E">
      <w:pPr>
        <w:widowControl w:val="0"/>
        <w:rPr>
          <w:rFonts w:ascii="Montserrat" w:cs="Montserrat" w:eastAsia="Montserrat" w:hAnsi="Montserrat"/>
          <w:color w:val="0c4599"/>
          <w:sz w:val="18"/>
          <w:szCs w:val="18"/>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5880"/>
        <w:tblGridChange w:id="0">
          <w:tblGrid>
            <w:gridCol w:w="4920"/>
            <w:gridCol w:w="5880"/>
          </w:tblGrid>
        </w:tblGridChange>
      </w:tblGrid>
      <w:tr>
        <w:trPr>
          <w:cantSplit w:val="0"/>
          <w:trHeight w:val="450" w:hRule="atLeast"/>
          <w:tblHeader w:val="0"/>
        </w:trPr>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7F">
            <w:pPr>
              <w:widowControl w:val="0"/>
              <w:spacing w:line="240" w:lineRule="auto"/>
              <w:jc w:val="right"/>
              <w:rPr>
                <w:rFonts w:ascii="Montserrat" w:cs="Montserrat" w:eastAsia="Montserrat" w:hAnsi="Montserrat"/>
                <w:b w:val="1"/>
                <w:color w:val="275ce4"/>
                <w:sz w:val="24"/>
                <w:szCs w:val="24"/>
              </w:rPr>
            </w:pPr>
            <w:r w:rsidDel="00000000" w:rsidR="00000000" w:rsidRPr="00000000">
              <w:rPr>
                <w:rFonts w:ascii="Montserrat" w:cs="Montserrat" w:eastAsia="Montserrat" w:hAnsi="Montserrat"/>
                <w:b w:val="1"/>
                <w:color w:val="275ce4"/>
                <w:sz w:val="24"/>
                <w:szCs w:val="24"/>
              </w:rPr>
              <w:drawing>
                <wp:inline distB="114300" distT="114300" distL="114300" distR="114300">
                  <wp:extent cx="290513" cy="290513"/>
                  <wp:effectExtent b="0" l="0" r="0" t="0"/>
                  <wp:docPr descr="&quot;&quot;" id="4" name="image6.png"/>
                  <a:graphic>
                    <a:graphicData uri="http://schemas.openxmlformats.org/drawingml/2006/picture">
                      <pic:pic>
                        <pic:nvPicPr>
                          <pic:cNvPr descr="&quot;&quot;" id="0" name="image6.png"/>
                          <pic:cNvPicPr preferRelativeResize="0"/>
                        </pic:nvPicPr>
                        <pic:blipFill>
                          <a:blip r:embed="rId18"/>
                          <a:srcRect b="0" l="0" r="0" t="0"/>
                          <a:stretch>
                            <a:fillRect/>
                          </a:stretch>
                        </pic:blipFill>
                        <pic:spPr>
                          <a:xfrm>
                            <a:off x="0" y="0"/>
                            <a:ext cx="290513" cy="290513"/>
                          </a:xfrm>
                          <a:prstGeom prst="rect"/>
                          <a:ln/>
                        </pic:spPr>
                      </pic:pic>
                    </a:graphicData>
                  </a:graphic>
                </wp:inline>
              </w:drawing>
            </w:r>
            <w:r w:rsidDel="00000000" w:rsidR="00000000" w:rsidRPr="00000000">
              <w:rPr>
                <w:rtl w:val="0"/>
              </w:rPr>
            </w:r>
          </w:p>
        </w:tc>
        <w:tc>
          <w:tcPr>
            <w:tcBorders>
              <w:top w:color="275ce4" w:space="0" w:sz="6" w:val="single"/>
              <w:left w:color="000000" w:space="0" w:sz="0" w:val="nil"/>
              <w:bottom w:color="275ce4" w:space="0" w:sz="6" w:val="single"/>
              <w:right w:color="000000" w:space="0" w:sz="0" w:val="nil"/>
            </w:tcBorders>
            <w:shd w:fill="e4eff9" w:val="clear"/>
            <w:tcMar>
              <w:top w:w="-44.64" w:type="dxa"/>
              <w:left w:w="-44.64" w:type="dxa"/>
              <w:bottom w:w="-44.64" w:type="dxa"/>
              <w:right w:w="-44.64" w:type="dxa"/>
            </w:tcMar>
            <w:vAlign w:val="center"/>
          </w:tcPr>
          <w:p w:rsidR="00000000" w:rsidDel="00000000" w:rsidP="00000000" w:rsidRDefault="00000000" w:rsidRPr="00000000" w14:paraId="00000080">
            <w:pPr>
              <w:pStyle w:val="Heading1"/>
              <w:keepNext w:val="0"/>
              <w:keepLines w:val="0"/>
              <w:widowControl w:val="0"/>
              <w:spacing w:line="240" w:lineRule="auto"/>
              <w:rPr>
                <w:i w:val="0"/>
                <w:color w:val="275ce4"/>
                <w:sz w:val="24"/>
                <w:szCs w:val="24"/>
              </w:rPr>
            </w:pPr>
            <w:bookmarkStart w:colFirst="0" w:colLast="0" w:name="_am6bjzpz5t8l" w:id="22"/>
            <w:bookmarkEnd w:id="22"/>
            <w:r w:rsidDel="00000000" w:rsidR="00000000" w:rsidRPr="00000000">
              <w:rPr>
                <w:i w:val="0"/>
                <w:color w:val="275ce4"/>
                <w:sz w:val="24"/>
                <w:szCs w:val="24"/>
                <w:rtl w:val="0"/>
              </w:rPr>
              <w:t xml:space="preserve">EXIT TICKET</w:t>
            </w:r>
          </w:p>
        </w:tc>
      </w:tr>
    </w:tbl>
    <w:p w:rsidR="00000000" w:rsidDel="00000000" w:rsidP="00000000" w:rsidRDefault="00000000" w:rsidRPr="00000000" w14:paraId="00000081">
      <w:pPr>
        <w:pStyle w:val="Heading1"/>
        <w:widowControl w:val="0"/>
        <w:rPr>
          <w:sz w:val="22"/>
          <w:szCs w:val="22"/>
        </w:rPr>
      </w:pPr>
      <w:bookmarkStart w:colFirst="0" w:colLast="0" w:name="_evrhwjnmbpok" w:id="23"/>
      <w:bookmarkEnd w:id="23"/>
      <w:r w:rsidDel="00000000" w:rsidR="00000000" w:rsidRPr="00000000">
        <w:rPr>
          <w:rtl w:val="0"/>
        </w:rPr>
      </w:r>
    </w:p>
    <w:p w:rsidR="00000000" w:rsidDel="00000000" w:rsidP="00000000" w:rsidRDefault="00000000" w:rsidRPr="00000000" w14:paraId="0000008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Follow your teacher’s directions to complete the Exit Ticket.</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83">
      <w:pPr>
        <w:widowControl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4">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5">
      <w:pPr>
        <w:widowControl w:val="0"/>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color w:val="0c4599"/>
          <w:sz w:val="12"/>
          <w:szCs w:val="12"/>
        </w:rPr>
      </w:pPr>
      <w:r w:rsidDel="00000000" w:rsidR="00000000" w:rsidRPr="00000000">
        <w:rPr>
          <w:rtl w:val="0"/>
        </w:rPr>
      </w:r>
    </w:p>
    <w:p w:rsidR="00000000" w:rsidDel="00000000" w:rsidP="00000000" w:rsidRDefault="00000000" w:rsidRPr="00000000" w14:paraId="00000087">
      <w:pPr>
        <w:ind w:left="-450" w:firstLine="0"/>
        <w:rPr/>
      </w:pPr>
      <w:r w:rsidDel="00000000" w:rsidR="00000000" w:rsidRPr="00000000">
        <w:rPr>
          <w:rtl w:val="0"/>
        </w:rPr>
      </w:r>
    </w:p>
    <w:sectPr>
      <w:headerReference r:id="rId19" w:type="default"/>
      <w:footerReference r:id="rId20" w:type="default"/>
      <w:pgSz w:h="15840" w:w="12240" w:orient="portrait"/>
      <w:pgMar w:bottom="720" w:top="993.5999999999999" w:left="720" w:right="720" w:header="0"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spacing w:line="240" w:lineRule="auto"/>
      <w:jc w:val="center"/>
      <w:rPr>
        <w:rFonts w:ascii="Montserrat" w:cs="Montserrat" w:eastAsia="Montserrat" w:hAnsi="Montserrat"/>
        <w:sz w:val="18"/>
        <w:szCs w:val="18"/>
      </w:rPr>
    </w:pPr>
    <w:hyperlink r:id="rId1">
      <w:r w:rsidDel="00000000" w:rsidR="00000000" w:rsidRPr="00000000">
        <w:rPr>
          <w:rFonts w:ascii="Montserrat" w:cs="Montserrat" w:eastAsia="Montserrat" w:hAnsi="Montserrat"/>
          <w:color w:val="999999"/>
          <w:sz w:val="18"/>
          <w:szCs w:val="18"/>
          <w:rtl w:val="0"/>
        </w:rPr>
        <w:t xml:space="preserve">www.ngpf.org</w:t>
      </w:r>
    </w:hyperlink>
    <w:r w:rsidDel="00000000" w:rsidR="00000000" w:rsidRPr="00000000">
      <w:rPr>
        <w:rFonts w:ascii="Montserrat" w:cs="Montserrat" w:eastAsia="Montserrat" w:hAnsi="Montserrat"/>
        <w:color w:val="999999"/>
        <w:sz w:val="18"/>
        <w:szCs w:val="18"/>
        <w:rtl w:val="0"/>
      </w:rPr>
      <w:tab/>
      <w:tab/>
      <w:tab/>
      <w:tab/>
      <w:t xml:space="preserve"> Last updated: 12/27/23</w:t>
    </w:r>
    <w:r w:rsidDel="00000000" w:rsidR="00000000" w:rsidRPr="00000000">
      <w:rPr>
        <w:rtl w:val="0"/>
      </w:rPr>
    </w:r>
  </w:p>
  <w:p w:rsidR="00000000" w:rsidDel="00000000" w:rsidP="00000000" w:rsidRDefault="00000000" w:rsidRPr="00000000" w14:paraId="0000008A">
    <w:pPr>
      <w:widowControl w:val="0"/>
      <w:spacing w:line="240" w:lineRule="auto"/>
      <w:jc w:val="right"/>
      <w:rPr>
        <w:color w:val="999999"/>
      </w:rPr>
    </w:pPr>
    <w:r w:rsidDel="00000000" w:rsidR="00000000" w:rsidRPr="00000000">
      <w:rPr>
        <w:rFonts w:ascii="Montserrat" w:cs="Montserrat" w:eastAsia="Montserrat" w:hAnsi="Montserrat"/>
        <w:color w:val="999999"/>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widowControl w:val="0"/>
      <w:spacing w:line="240" w:lineRule="auto"/>
      <w:ind w:right="-720" w:hanging="810"/>
      <w:jc w:val="center"/>
      <w:rPr/>
    </w:pPr>
    <w:r w:rsidDel="00000000" w:rsidR="00000000" w:rsidRPr="00000000">
      <w:rPr>
        <w:rFonts w:ascii="Montserrat" w:cs="Montserrat" w:eastAsia="Montserrat" w:hAnsi="Montserrat"/>
        <w:sz w:val="18"/>
        <w:szCs w:val="18"/>
      </w:rPr>
      <w:drawing>
        <wp:inline distB="114300" distT="114300" distL="114300" distR="114300">
          <wp:extent cx="7748588" cy="558201"/>
          <wp:effectExtent b="0" l="0" r="0" t="0"/>
          <wp:docPr id="2" name="image4.png"/>
          <a:graphic>
            <a:graphicData uri="http://schemas.openxmlformats.org/drawingml/2006/picture">
              <pic:pic>
                <pic:nvPicPr>
                  <pic:cNvPr id="0" name="image4.png"/>
                  <pic:cNvPicPr preferRelativeResize="0"/>
                </pic:nvPicPr>
                <pic:blipFill>
                  <a:blip r:embed="rId1"/>
                  <a:srcRect b="0" l="913" r="913" t="0"/>
                  <a:stretch>
                    <a:fillRect/>
                  </a:stretch>
                </pic:blipFill>
                <pic:spPr>
                  <a:xfrm>
                    <a:off x="0" y="0"/>
                    <a:ext cx="7748588" cy="5582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Montserrat" w:cs="Montserrat" w:eastAsia="Montserrat" w:hAnsi="Montserrat"/>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Montserrat" w:cs="Montserrat" w:eastAsia="Montserrat" w:hAnsi="Montserra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ontserrat" w:cs="Montserrat" w:eastAsia="Montserrat" w:hAnsi="Montserrat"/>
      <w:b w:val="1"/>
      <w:i w:val="1"/>
      <w:sz w:val="34"/>
      <w:szCs w:val="3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right"/>
    </w:pPr>
    <w:rPr>
      <w:rFonts w:ascii="Montserrat" w:cs="Montserrat" w:eastAsia="Montserrat" w:hAnsi="Montserrat"/>
      <w:b w:val="1"/>
      <w:i w:val="1"/>
      <w:color w:val="1f3b9b"/>
      <w:sz w:val="36"/>
      <w:szCs w:val="36"/>
    </w:rPr>
  </w:style>
  <w:style w:type="paragraph" w:styleId="Subtitle">
    <w:name w:val="Subtitle"/>
    <w:basedOn w:val="Normal"/>
    <w:next w:val="Normal"/>
    <w:pPr>
      <w:keepNext w:val="1"/>
      <w:keepLines w:val="1"/>
    </w:pPr>
    <w:rPr>
      <w:rFonts w:ascii="Montserrat" w:cs="Montserrat" w:eastAsia="Montserrat" w:hAnsi="Montserrat"/>
      <w:b w:val="1"/>
      <w:color w:val="0c4599"/>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mybank.com/blog/the-advantages-of-personal-internet-banking/" TargetMode="External"/><Relationship Id="rId10" Type="http://schemas.openxmlformats.org/officeDocument/2006/relationships/image" Target="media/image1.png"/><Relationship Id="rId13" Type="http://schemas.openxmlformats.org/officeDocument/2006/relationships/hyperlink" Target="https://www.youtube.com/embed/G-mWHgRdhmc" TargetMode="External"/><Relationship Id="rId12" Type="http://schemas.openxmlformats.org/officeDocument/2006/relationships/hyperlink" Target="https://www.nerdwallet.com/blog/banking/online-bill-pay-what-it-is-why-you-should-use-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zt7x8MJnuq5PuTr6DZovyyqwV3Vuc4kpZQUCeDfPvU4/edit" TargetMode="External"/><Relationship Id="rId15" Type="http://schemas.openxmlformats.org/officeDocument/2006/relationships/hyperlink" Target="https://docs.google.com/document/d/1ZjD15Tme08hsmW87MRWVmDm5ZPyhj-3mugyDVRJOr80/edit?usp=sharing" TargetMode="External"/><Relationship Id="rId14" Type="http://schemas.openxmlformats.org/officeDocument/2006/relationships/image" Target="media/image3.png"/><Relationship Id="rId17" Type="http://schemas.openxmlformats.org/officeDocument/2006/relationships/hyperlink" Target="https://www.thebalance.com/pros-and-cons-of-moving-to-a-cashless-society-4160702" TargetMode="External"/><Relationship Id="rId16" Type="http://schemas.openxmlformats.org/officeDocument/2006/relationships/hyperlink" Target="https://www.nerdwallet.com/article/banking/online-banking-security"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image" Target="media/image6.png"/><Relationship Id="rId7" Type="http://schemas.openxmlformats.org/officeDocument/2006/relationships/hyperlink" Target="https://docs.google.com/document/d/1YH07bp18mb2fLOlJqvRMpiEAJ0oodsZRzEhEHPwjEDo/edit#heading=h.z6ne0og04bp5"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