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67C1" w14:textId="77777777" w:rsidR="00917029" w:rsidRDefault="00917029">
      <w:pPr>
        <w:widowControl w:val="0"/>
        <w:rPr>
          <w:rFonts w:ascii="Calibri" w:eastAsia="Calibri" w:hAnsi="Calibri" w:cs="Calibri"/>
          <w:color w:val="0C4599"/>
          <w:sz w:val="12"/>
          <w:szCs w:val="12"/>
        </w:rPr>
      </w:pPr>
    </w:p>
    <w:p w14:paraId="647F4FF9" w14:textId="77777777" w:rsidR="00917029" w:rsidRDefault="00000000">
      <w:pPr>
        <w:widowControl w:val="0"/>
        <w:rPr>
          <w:rFonts w:ascii="Calibri" w:eastAsia="Calibri" w:hAnsi="Calibri" w:cs="Calibri"/>
          <w:color w:val="0C4599"/>
          <w:sz w:val="12"/>
          <w:szCs w:val="12"/>
        </w:rPr>
      </w:pPr>
      <w:r>
        <w:rPr>
          <w:noProof/>
        </w:rPr>
        <w:drawing>
          <wp:anchor distT="114300" distB="114300" distL="114300" distR="114300" simplePos="0" relativeHeight="251658240" behindDoc="0" locked="0" layoutInCell="1" hidden="0" allowOverlap="1" wp14:anchorId="793A8236" wp14:editId="54A2562A">
            <wp:simplePos x="0" y="0"/>
            <wp:positionH relativeFrom="column">
              <wp:posOffset>114300</wp:posOffset>
            </wp:positionH>
            <wp:positionV relativeFrom="paragraph">
              <wp:posOffset>114300</wp:posOffset>
            </wp:positionV>
            <wp:extent cx="2085975" cy="762000"/>
            <wp:effectExtent l="0" t="0" r="0" b="0"/>
            <wp:wrapNone/>
            <wp:docPr id="2" name="image6.png" descr="logo"/>
            <wp:cNvGraphicFramePr/>
            <a:graphic xmlns:a="http://schemas.openxmlformats.org/drawingml/2006/main">
              <a:graphicData uri="http://schemas.openxmlformats.org/drawingml/2006/picture">
                <pic:pic xmlns:pic="http://schemas.openxmlformats.org/drawingml/2006/picture">
                  <pic:nvPicPr>
                    <pic:cNvPr id="0" name="image6.png" descr="logo"/>
                    <pic:cNvPicPr preferRelativeResize="0"/>
                  </pic:nvPicPr>
                  <pic:blipFill>
                    <a:blip r:embed="rId7"/>
                    <a:srcRect l="10975" t="24551" b="1417"/>
                    <a:stretch>
                      <a:fillRect/>
                    </a:stretch>
                  </pic:blipFill>
                  <pic:spPr>
                    <a:xfrm>
                      <a:off x="0" y="0"/>
                      <a:ext cx="2085975" cy="762000"/>
                    </a:xfrm>
                    <a:prstGeom prst="rect">
                      <a:avLst/>
                    </a:prstGeom>
                    <a:ln/>
                  </pic:spPr>
                </pic:pic>
              </a:graphicData>
            </a:graphic>
          </wp:anchor>
        </w:drawing>
      </w:r>
    </w:p>
    <w:p w14:paraId="032BDCDA" w14:textId="77777777" w:rsidR="00917029" w:rsidRDefault="00917029">
      <w:pPr>
        <w:pStyle w:val="Title"/>
      </w:pPr>
      <w:bookmarkStart w:id="0" w:name="_c9bb3adcza16" w:colFirst="0" w:colLast="0"/>
      <w:bookmarkEnd w:id="0"/>
    </w:p>
    <w:p w14:paraId="44C43F0F" w14:textId="77777777" w:rsidR="00917029" w:rsidRDefault="00000000">
      <w:pPr>
        <w:pStyle w:val="Title"/>
        <w:keepNext w:val="0"/>
        <w:keepLines w:val="0"/>
        <w:widowControl w:val="0"/>
        <w:rPr>
          <w:sz w:val="28"/>
          <w:szCs w:val="28"/>
        </w:rPr>
      </w:pPr>
      <w:bookmarkStart w:id="1" w:name="_6xuxje11bk9x" w:colFirst="0" w:colLast="0"/>
      <w:bookmarkEnd w:id="1"/>
      <w:r>
        <w:rPr>
          <w:color w:val="0C4599"/>
          <w:sz w:val="28"/>
          <w:szCs w:val="28"/>
        </w:rPr>
        <w:t>4.4 Loan Fundamentals</w:t>
      </w:r>
    </w:p>
    <w:p w14:paraId="37B3EE34" w14:textId="77777777" w:rsidR="00917029" w:rsidRDefault="00000000">
      <w:pPr>
        <w:pStyle w:val="Heading2"/>
        <w:keepNext w:val="0"/>
        <w:keepLines w:val="0"/>
        <w:widowControl w:val="0"/>
        <w:spacing w:before="0" w:after="0" w:line="240" w:lineRule="auto"/>
        <w:jc w:val="right"/>
        <w:rPr>
          <w:rFonts w:ascii="Montserrat" w:eastAsia="Montserrat" w:hAnsi="Montserrat" w:cs="Montserrat"/>
          <w:i/>
          <w:color w:val="999999"/>
          <w:sz w:val="28"/>
          <w:szCs w:val="28"/>
        </w:rPr>
      </w:pPr>
      <w:bookmarkStart w:id="2" w:name="_qknw73pf5bqu" w:colFirst="0" w:colLast="0"/>
      <w:bookmarkEnd w:id="2"/>
      <w:r>
        <w:rPr>
          <w:rFonts w:ascii="Montserrat" w:eastAsia="Montserrat" w:hAnsi="Montserrat" w:cs="Montserrat"/>
          <w:i/>
          <w:color w:val="999999"/>
          <w:sz w:val="28"/>
          <w:szCs w:val="28"/>
        </w:rPr>
        <w:t>Student Activity Packet</w:t>
      </w:r>
    </w:p>
    <w:p w14:paraId="0CC623E0" w14:textId="77777777" w:rsidR="00917029" w:rsidRDefault="00000000">
      <w:pPr>
        <w:pStyle w:val="Heading2"/>
        <w:keepNext w:val="0"/>
        <w:keepLines w:val="0"/>
        <w:widowControl w:val="0"/>
        <w:spacing w:before="0" w:after="0" w:line="240" w:lineRule="auto"/>
        <w:jc w:val="right"/>
        <w:rPr>
          <w:rFonts w:ascii="Calibri" w:eastAsia="Calibri" w:hAnsi="Calibri" w:cs="Calibri"/>
          <w:color w:val="0C4599"/>
          <w:sz w:val="12"/>
          <w:szCs w:val="12"/>
        </w:rPr>
      </w:pPr>
      <w:bookmarkStart w:id="3" w:name="_pltqax7wssbo" w:colFirst="0" w:colLast="0"/>
      <w:bookmarkEnd w:id="3"/>
      <w:r>
        <w:rPr>
          <w:rFonts w:ascii="Montserrat" w:eastAsia="Montserrat" w:hAnsi="Montserrat" w:cs="Montserrat"/>
          <w:color w:val="F78219"/>
          <w:sz w:val="22"/>
          <w:szCs w:val="22"/>
        </w:rPr>
        <w:t>UNIT: TYPES OF CREDIT</w:t>
      </w:r>
    </w:p>
    <w:p w14:paraId="285AF9D4" w14:textId="77777777" w:rsidR="00917029" w:rsidRDefault="00917029">
      <w:pPr>
        <w:pStyle w:val="Heading3"/>
        <w:keepNext w:val="0"/>
        <w:keepLines w:val="0"/>
        <w:widowControl w:val="0"/>
        <w:spacing w:before="0" w:after="0"/>
        <w:rPr>
          <w:rFonts w:ascii="Montserrat" w:eastAsia="Montserrat" w:hAnsi="Montserrat" w:cs="Montserrat"/>
          <w:b/>
          <w:color w:val="0C4599"/>
          <w:sz w:val="12"/>
          <w:szCs w:val="12"/>
        </w:rPr>
      </w:pPr>
      <w:bookmarkStart w:id="4" w:name="_kvo4ux879ag2" w:colFirst="0" w:colLast="0"/>
      <w:bookmarkEnd w:id="4"/>
    </w:p>
    <w:p w14:paraId="452F0F5C" w14:textId="77777777" w:rsidR="00917029" w:rsidRDefault="00000000">
      <w:pPr>
        <w:pStyle w:val="Subtitle"/>
        <w:keepNext w:val="0"/>
        <w:keepLines w:val="0"/>
        <w:widowControl w:val="0"/>
      </w:pPr>
      <w:bookmarkStart w:id="5" w:name="_6nqhdzq4b6i9" w:colFirst="0" w:colLast="0"/>
      <w:bookmarkEnd w:id="5"/>
      <w:r>
        <w:t xml:space="preserve">Name: </w:t>
      </w:r>
    </w:p>
    <w:p w14:paraId="396D11FE" w14:textId="77777777" w:rsidR="00917029" w:rsidRDefault="00917029">
      <w:pPr>
        <w:widowControl w:val="0"/>
        <w:rPr>
          <w:rFonts w:ascii="Calibri" w:eastAsia="Calibri" w:hAnsi="Calibri" w:cs="Calibri"/>
          <w:sz w:val="12"/>
          <w:szCs w:val="12"/>
        </w:rPr>
      </w:pPr>
    </w:p>
    <w:tbl>
      <w:tblPr>
        <w:tblStyle w:val="a"/>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917029" w14:paraId="0AA2C292" w14:textId="77777777">
        <w:trPr>
          <w:trHeight w:val="420"/>
        </w:trPr>
        <w:tc>
          <w:tcPr>
            <w:tcW w:w="10710" w:type="dxa"/>
            <w:tcBorders>
              <w:top w:val="nil"/>
              <w:left w:val="nil"/>
              <w:bottom w:val="nil"/>
              <w:right w:val="dotted" w:sz="12" w:space="0" w:color="F6B26B"/>
            </w:tcBorders>
            <w:shd w:val="clear" w:color="auto" w:fill="F3F3F3"/>
            <w:tcMar>
              <w:top w:w="243" w:type="dxa"/>
              <w:left w:w="243" w:type="dxa"/>
              <w:bottom w:w="243" w:type="dxa"/>
              <w:right w:w="243" w:type="dxa"/>
            </w:tcMar>
          </w:tcPr>
          <w:p w14:paraId="28580163" w14:textId="77777777" w:rsidR="00917029" w:rsidRDefault="00000000">
            <w:pPr>
              <w:pStyle w:val="Heading3"/>
              <w:keepNext w:val="0"/>
              <w:keepLines w:val="0"/>
              <w:widowControl w:val="0"/>
              <w:spacing w:before="0" w:after="0"/>
              <w:rPr>
                <w:rFonts w:ascii="Montserrat" w:eastAsia="Montserrat" w:hAnsi="Montserrat" w:cs="Montserrat"/>
                <w:b/>
                <w:color w:val="0C4599"/>
              </w:rPr>
            </w:pPr>
            <w:bookmarkStart w:id="6" w:name="_ed9hhlvvprph" w:colFirst="0" w:colLast="0"/>
            <w:bookmarkEnd w:id="6"/>
            <w:r>
              <w:rPr>
                <w:rFonts w:ascii="Montserrat" w:eastAsia="Montserrat" w:hAnsi="Montserrat" w:cs="Montserrat"/>
                <w:b/>
                <w:color w:val="0C4599"/>
              </w:rPr>
              <w:t>Students will be able to:</w:t>
            </w:r>
          </w:p>
          <w:p w14:paraId="5339EAB6" w14:textId="77777777" w:rsidR="00917029" w:rsidRDefault="00000000">
            <w:pPr>
              <w:widowControl w:val="0"/>
              <w:numPr>
                <w:ilvl w:val="0"/>
                <w:numId w:val="2"/>
              </w:numPr>
              <w:rPr>
                <w:rFonts w:ascii="Montserrat" w:eastAsia="Montserrat" w:hAnsi="Montserrat" w:cs="Montserrat"/>
                <w:sz w:val="18"/>
                <w:szCs w:val="18"/>
              </w:rPr>
            </w:pPr>
            <w:r>
              <w:rPr>
                <w:rFonts w:ascii="Montserrat" w:eastAsia="Montserrat" w:hAnsi="Montserrat" w:cs="Montserrat"/>
                <w:sz w:val="18"/>
                <w:szCs w:val="18"/>
              </w:rPr>
              <w:t>Interpret data to understand what types of debt the average American household has</w:t>
            </w:r>
          </w:p>
          <w:p w14:paraId="6FEE2759" w14:textId="77777777" w:rsidR="00917029" w:rsidRDefault="00000000">
            <w:pPr>
              <w:widowControl w:val="0"/>
              <w:numPr>
                <w:ilvl w:val="0"/>
                <w:numId w:val="2"/>
              </w:numPr>
              <w:rPr>
                <w:rFonts w:ascii="Montserrat" w:eastAsia="Montserrat" w:hAnsi="Montserrat" w:cs="Montserrat"/>
                <w:sz w:val="18"/>
                <w:szCs w:val="18"/>
              </w:rPr>
            </w:pPr>
            <w:r>
              <w:rPr>
                <w:rFonts w:ascii="Montserrat" w:eastAsia="Montserrat" w:hAnsi="Montserrat" w:cs="Montserrat"/>
                <w:sz w:val="18"/>
                <w:szCs w:val="18"/>
              </w:rPr>
              <w:t>Differentiate between amortized installment loans and revolving credit lines</w:t>
            </w:r>
          </w:p>
          <w:p w14:paraId="1E687C5E" w14:textId="77777777" w:rsidR="00917029" w:rsidRDefault="00000000">
            <w:pPr>
              <w:widowControl w:val="0"/>
              <w:numPr>
                <w:ilvl w:val="0"/>
                <w:numId w:val="2"/>
              </w:numPr>
              <w:rPr>
                <w:rFonts w:ascii="Montserrat" w:eastAsia="Montserrat" w:hAnsi="Montserrat" w:cs="Montserrat"/>
                <w:sz w:val="18"/>
                <w:szCs w:val="18"/>
              </w:rPr>
            </w:pPr>
            <w:r>
              <w:rPr>
                <w:rFonts w:ascii="Montserrat" w:eastAsia="Montserrat" w:hAnsi="Montserrat" w:cs="Montserrat"/>
                <w:sz w:val="18"/>
                <w:szCs w:val="18"/>
              </w:rPr>
              <w:t>Read an amortization table and understand how the payments are structured</w:t>
            </w:r>
          </w:p>
          <w:p w14:paraId="2977DF84" w14:textId="77777777" w:rsidR="00917029" w:rsidRDefault="00000000">
            <w:pPr>
              <w:widowControl w:val="0"/>
              <w:numPr>
                <w:ilvl w:val="0"/>
                <w:numId w:val="2"/>
              </w:numPr>
              <w:rPr>
                <w:rFonts w:ascii="Montserrat" w:eastAsia="Montserrat" w:hAnsi="Montserrat" w:cs="Montserrat"/>
                <w:sz w:val="18"/>
                <w:szCs w:val="18"/>
              </w:rPr>
            </w:pPr>
            <w:r>
              <w:rPr>
                <w:rFonts w:ascii="Montserrat" w:eastAsia="Montserrat" w:hAnsi="Montserrat" w:cs="Montserrat"/>
                <w:sz w:val="18"/>
                <w:szCs w:val="18"/>
              </w:rPr>
              <w:t>Describe how Buy Now, Pay Later plans work</w:t>
            </w:r>
          </w:p>
          <w:p w14:paraId="76C69BB9" w14:textId="77777777" w:rsidR="00917029" w:rsidRDefault="00917029">
            <w:pPr>
              <w:widowControl w:val="0"/>
              <w:rPr>
                <w:rFonts w:ascii="Montserrat" w:eastAsia="Montserrat" w:hAnsi="Montserrat" w:cs="Montserrat"/>
                <w:sz w:val="18"/>
                <w:szCs w:val="18"/>
              </w:rPr>
            </w:pPr>
          </w:p>
          <w:p w14:paraId="3C510111" w14:textId="77777777" w:rsidR="00917029" w:rsidRDefault="00000000">
            <w:pPr>
              <w:widowControl w:val="0"/>
              <w:rPr>
                <w:rFonts w:ascii="Montserrat" w:eastAsia="Montserrat" w:hAnsi="Montserrat" w:cs="Montserrat"/>
                <w:sz w:val="18"/>
                <w:szCs w:val="18"/>
              </w:rPr>
            </w:pPr>
            <w:r>
              <w:rPr>
                <w:rFonts w:ascii="Montserrat" w:eastAsia="Montserrat" w:hAnsi="Montserrat" w:cs="Montserrat"/>
                <w:b/>
                <w:sz w:val="18"/>
                <w:szCs w:val="18"/>
              </w:rPr>
              <w:t xml:space="preserve">NOTE: </w:t>
            </w:r>
            <w:r>
              <w:rPr>
                <w:rFonts w:ascii="Montserrat" w:eastAsia="Montserrat" w:hAnsi="Montserrat" w:cs="Montserrat"/>
                <w:sz w:val="18"/>
                <w:szCs w:val="18"/>
              </w:rPr>
              <w:t xml:space="preserve">Vocabulary for this unit can be found in the </w:t>
            </w:r>
            <w:hyperlink r:id="rId8" w:anchor="heading=h.z6ne0og04bp5">
              <w:r>
                <w:rPr>
                  <w:rFonts w:ascii="Montserrat" w:eastAsia="Montserrat" w:hAnsi="Montserrat" w:cs="Montserrat"/>
                  <w:color w:val="1155CC"/>
                  <w:sz w:val="18"/>
                  <w:szCs w:val="18"/>
                  <w:u w:val="single"/>
                </w:rPr>
                <w:t>NGPF Personal Finance Dictionary</w:t>
              </w:r>
            </w:hyperlink>
          </w:p>
        </w:tc>
      </w:tr>
    </w:tbl>
    <w:p w14:paraId="210F02E7" w14:textId="77777777" w:rsidR="00917029" w:rsidRDefault="00917029">
      <w:pPr>
        <w:widowControl w:val="0"/>
        <w:rPr>
          <w:rFonts w:ascii="Montserrat" w:eastAsia="Montserrat" w:hAnsi="Montserrat" w:cs="Montserrat"/>
        </w:rPr>
      </w:pPr>
    </w:p>
    <w:p w14:paraId="69747C66" w14:textId="77777777" w:rsidR="00917029" w:rsidRDefault="00917029">
      <w:pPr>
        <w:widowControl w:val="0"/>
        <w:rPr>
          <w:rFonts w:ascii="Montserrat" w:eastAsia="Montserrat" w:hAnsi="Montserrat" w:cs="Montserrat"/>
        </w:rPr>
      </w:pPr>
    </w:p>
    <w:p w14:paraId="34D55290" w14:textId="77777777" w:rsidR="00917029" w:rsidRDefault="00917029">
      <w:pPr>
        <w:widowControl w:val="0"/>
        <w:rPr>
          <w:rFonts w:ascii="Montserrat" w:eastAsia="Montserrat" w:hAnsi="Montserrat" w:cs="Montserrat"/>
        </w:rPr>
      </w:pPr>
    </w:p>
    <w:p w14:paraId="6F9E2EA9" w14:textId="77777777" w:rsidR="00917029" w:rsidRDefault="00917029">
      <w:pPr>
        <w:widowControl w:val="0"/>
        <w:rPr>
          <w:rFonts w:ascii="Montserrat" w:eastAsia="Montserrat" w:hAnsi="Montserrat" w:cs="Montserrat"/>
        </w:rPr>
      </w:pPr>
    </w:p>
    <w:p w14:paraId="22710E2B" w14:textId="77777777" w:rsidR="00917029" w:rsidRDefault="00917029">
      <w:pPr>
        <w:widowControl w:val="0"/>
        <w:rPr>
          <w:rFonts w:ascii="Montserrat" w:eastAsia="Montserrat" w:hAnsi="Montserrat" w:cs="Montserrat"/>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917029" w14:paraId="302C0FF5" w14:textId="77777777">
        <w:trPr>
          <w:trHeight w:val="450"/>
        </w:trPr>
        <w:tc>
          <w:tcPr>
            <w:tcW w:w="511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66395C5D" w14:textId="77777777" w:rsidR="00917029" w:rsidRDefault="00000000">
            <w:pPr>
              <w:widowControl w:val="0"/>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42EB7A5A" wp14:editId="5EC1B4BF">
                  <wp:extent cx="290513" cy="290513"/>
                  <wp:effectExtent l="0" t="0" r="0" b="0"/>
                  <wp:docPr id="6"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9"/>
                          <a:srcRect/>
                          <a:stretch>
                            <a:fillRect/>
                          </a:stretch>
                        </pic:blipFill>
                        <pic:spPr>
                          <a:xfrm>
                            <a:off x="0" y="0"/>
                            <a:ext cx="290513" cy="290513"/>
                          </a:xfrm>
                          <a:prstGeom prst="rect">
                            <a:avLst/>
                          </a:prstGeom>
                          <a:ln/>
                        </pic:spPr>
                      </pic:pic>
                    </a:graphicData>
                  </a:graphic>
                </wp:inline>
              </w:drawing>
            </w:r>
          </w:p>
        </w:tc>
        <w:tc>
          <w:tcPr>
            <w:tcW w:w="568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41994655" w14:textId="77777777" w:rsidR="00917029" w:rsidRDefault="00000000">
            <w:pPr>
              <w:pStyle w:val="Heading1"/>
              <w:keepNext w:val="0"/>
              <w:keepLines w:val="0"/>
              <w:widowControl w:val="0"/>
              <w:rPr>
                <w:i w:val="0"/>
                <w:color w:val="275CE4"/>
                <w:sz w:val="24"/>
                <w:szCs w:val="24"/>
              </w:rPr>
            </w:pPr>
            <w:bookmarkStart w:id="7" w:name="_kt0lucu5g3id" w:colFirst="0" w:colLast="0"/>
            <w:bookmarkEnd w:id="7"/>
            <w:r>
              <w:rPr>
                <w:i w:val="0"/>
                <w:color w:val="275CE4"/>
                <w:sz w:val="24"/>
                <w:szCs w:val="24"/>
              </w:rPr>
              <w:t>LEARN IT</w:t>
            </w:r>
          </w:p>
        </w:tc>
      </w:tr>
    </w:tbl>
    <w:p w14:paraId="256D051E" w14:textId="77777777" w:rsidR="00917029" w:rsidRDefault="00917029">
      <w:pPr>
        <w:pStyle w:val="Heading2"/>
        <w:keepNext w:val="0"/>
        <w:keepLines w:val="0"/>
        <w:widowControl w:val="0"/>
        <w:spacing w:before="0" w:after="0"/>
        <w:rPr>
          <w:rFonts w:ascii="Montserrat" w:eastAsia="Montserrat" w:hAnsi="Montserrat" w:cs="Montserrat"/>
          <w:sz w:val="22"/>
          <w:szCs w:val="22"/>
        </w:rPr>
      </w:pPr>
      <w:bookmarkStart w:id="8" w:name="_4pj8jbgdekel" w:colFirst="0" w:colLast="0"/>
      <w:bookmarkEnd w:id="8"/>
    </w:p>
    <w:p w14:paraId="626A24F1" w14:textId="77777777" w:rsidR="00917029" w:rsidRDefault="00000000">
      <w:pPr>
        <w:pStyle w:val="Heading2"/>
        <w:keepNext w:val="0"/>
        <w:keepLines w:val="0"/>
        <w:widowControl w:val="0"/>
        <w:spacing w:before="0" w:after="0"/>
        <w:rPr>
          <w:rFonts w:ascii="Montserrat" w:eastAsia="Montserrat" w:hAnsi="Montserrat" w:cs="Montserrat"/>
          <w:b/>
          <w:color w:val="F78219"/>
          <w:sz w:val="22"/>
          <w:szCs w:val="22"/>
        </w:rPr>
      </w:pPr>
      <w:bookmarkStart w:id="9" w:name="_8cox7yc3h1rv" w:colFirst="0" w:colLast="0"/>
      <w:bookmarkEnd w:id="9"/>
      <w:r>
        <w:rPr>
          <w:rFonts w:ascii="Montserrat" w:eastAsia="Montserrat" w:hAnsi="Montserrat" w:cs="Montserrat"/>
          <w:b/>
          <w:color w:val="F78219"/>
          <w:sz w:val="22"/>
          <w:szCs w:val="22"/>
        </w:rPr>
        <w:t xml:space="preserve">EDPUZZLE: </w:t>
      </w:r>
      <w:hyperlink r:id="rId10">
        <w:r>
          <w:rPr>
            <w:rFonts w:ascii="Montserrat" w:eastAsia="Montserrat" w:hAnsi="Montserrat" w:cs="Montserrat"/>
            <w:b/>
            <w:color w:val="1155CC"/>
            <w:sz w:val="22"/>
            <w:szCs w:val="22"/>
            <w:u w:val="single"/>
          </w:rPr>
          <w:t>Amortization</w:t>
        </w:r>
      </w:hyperlink>
      <w:r>
        <w:rPr>
          <w:rFonts w:ascii="Montserrat" w:eastAsia="Montserrat" w:hAnsi="Montserrat" w:cs="Montserrat"/>
          <w:b/>
          <w:color w:val="F78219"/>
          <w:sz w:val="22"/>
          <w:szCs w:val="22"/>
        </w:rPr>
        <w:tab/>
        <w:t xml:space="preserve"> </w:t>
      </w:r>
      <w:r>
        <w:rPr>
          <w:rFonts w:ascii="Montserrat" w:eastAsia="Montserrat" w:hAnsi="Montserrat" w:cs="Montserrat"/>
          <w:b/>
          <w:color w:val="F78219"/>
          <w:sz w:val="22"/>
          <w:szCs w:val="22"/>
        </w:rPr>
        <w:tab/>
      </w:r>
    </w:p>
    <w:p w14:paraId="1D18119C" w14:textId="77777777" w:rsidR="00917029" w:rsidRDefault="00000000">
      <w:pPr>
        <w:widowControl w:val="0"/>
        <w:rPr>
          <w:rFonts w:ascii="Montserrat" w:eastAsia="Montserrat" w:hAnsi="Montserrat" w:cs="Montserrat"/>
        </w:rPr>
      </w:pPr>
      <w:r>
        <w:rPr>
          <w:rFonts w:ascii="Montserrat" w:eastAsia="Montserrat" w:hAnsi="Montserrat" w:cs="Montserrat"/>
        </w:rPr>
        <w:t xml:space="preserve">Home mortgages, auto loans, and student loans are all typically structured as amortized loans. While the minimum monthly payment on a credit card changes each month, the monthly payment of an installment loan is the same every month until the debt is paid off.  Watch this video and follow your teacher's directions to answer the questions either in your student activity packet or within the </w:t>
      </w:r>
      <w:proofErr w:type="spellStart"/>
      <w:r>
        <w:rPr>
          <w:rFonts w:ascii="Montserrat" w:eastAsia="Montserrat" w:hAnsi="Montserrat" w:cs="Montserrat"/>
        </w:rPr>
        <w:t>EdPuzzle</w:t>
      </w:r>
      <w:proofErr w:type="spellEnd"/>
      <w:r>
        <w:rPr>
          <w:rFonts w:ascii="Montserrat" w:eastAsia="Montserrat" w:hAnsi="Montserrat" w:cs="Montserrat"/>
        </w:rPr>
        <w:t xml:space="preserve"> itself.</w:t>
      </w:r>
    </w:p>
    <w:p w14:paraId="3F686244" w14:textId="77777777" w:rsidR="00917029" w:rsidRDefault="00917029">
      <w:pPr>
        <w:pStyle w:val="Heading2"/>
        <w:keepNext w:val="0"/>
        <w:keepLines w:val="0"/>
        <w:widowControl w:val="0"/>
        <w:spacing w:before="0" w:after="0"/>
        <w:rPr>
          <w:rFonts w:ascii="Montserrat" w:eastAsia="Montserrat" w:hAnsi="Montserrat" w:cs="Montserrat"/>
          <w:i/>
          <w:sz w:val="22"/>
          <w:szCs w:val="22"/>
        </w:rPr>
      </w:pPr>
      <w:bookmarkStart w:id="10" w:name="_djdcai4av2qx" w:colFirst="0" w:colLast="0"/>
      <w:bookmarkEnd w:id="10"/>
    </w:p>
    <w:p w14:paraId="228EA751" w14:textId="77777777" w:rsidR="00917029" w:rsidRDefault="00000000">
      <w:pPr>
        <w:rPr>
          <w:rFonts w:ascii="Montserrat" w:eastAsia="Montserrat" w:hAnsi="Montserrat" w:cs="Montserrat"/>
          <w:i/>
        </w:rPr>
      </w:pPr>
      <w:r>
        <w:rPr>
          <w:rFonts w:ascii="Montserrat" w:eastAsia="Montserrat" w:hAnsi="Montserrat" w:cs="Montserrat"/>
          <w:i/>
        </w:rPr>
        <w:t xml:space="preserve">NOTE: </w:t>
      </w:r>
      <w:proofErr w:type="spellStart"/>
      <w:r>
        <w:rPr>
          <w:rFonts w:ascii="Montserrat" w:eastAsia="Montserrat" w:hAnsi="Montserrat" w:cs="Montserrat"/>
          <w:i/>
        </w:rPr>
        <w:t>EdPuzzle</w:t>
      </w:r>
      <w:proofErr w:type="spellEnd"/>
      <w:r>
        <w:rPr>
          <w:rFonts w:ascii="Montserrat" w:eastAsia="Montserrat" w:hAnsi="Montserrat" w:cs="Montserrat"/>
          <w:i/>
        </w:rPr>
        <w:t xml:space="preserve"> videos shuffle answer choices and do not always match the order provided here.</w:t>
      </w:r>
    </w:p>
    <w:p w14:paraId="55B59562" w14:textId="77777777" w:rsidR="00917029" w:rsidRDefault="00917029">
      <w:pPr>
        <w:pStyle w:val="Heading2"/>
        <w:keepNext w:val="0"/>
        <w:keepLines w:val="0"/>
        <w:widowControl w:val="0"/>
        <w:spacing w:before="0" w:after="0"/>
        <w:rPr>
          <w:rFonts w:ascii="Montserrat" w:eastAsia="Montserrat" w:hAnsi="Montserrat" w:cs="Montserrat"/>
          <w:sz w:val="22"/>
          <w:szCs w:val="22"/>
        </w:rPr>
      </w:pPr>
      <w:bookmarkStart w:id="11" w:name="_62o8myr2b22i" w:colFirst="0" w:colLast="0"/>
      <w:bookmarkEnd w:id="11"/>
    </w:p>
    <w:p w14:paraId="3230AAF7" w14:textId="77777777" w:rsidR="00917029" w:rsidRDefault="00917029"/>
    <w:p w14:paraId="101BA1D2" w14:textId="77777777" w:rsidR="00917029" w:rsidRDefault="00000000">
      <w:pPr>
        <w:widowControl w:val="0"/>
        <w:numPr>
          <w:ilvl w:val="0"/>
          <w:numId w:val="4"/>
        </w:numPr>
        <w:rPr>
          <w:rFonts w:ascii="Montserrat" w:eastAsia="Montserrat" w:hAnsi="Montserrat" w:cs="Montserrat"/>
          <w:b/>
        </w:rPr>
      </w:pPr>
      <w:r>
        <w:rPr>
          <w:rFonts w:ascii="Montserrat" w:eastAsia="Montserrat" w:hAnsi="Montserrat" w:cs="Montserrat"/>
          <w:b/>
        </w:rPr>
        <w:t xml:space="preserve">A fully amortized payment is split into which two components? </w:t>
      </w:r>
    </w:p>
    <w:p w14:paraId="0F1BB1D6"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principal and the payment</w:t>
      </w:r>
    </w:p>
    <w:p w14:paraId="3482093A"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principal and the interest</w:t>
      </w:r>
    </w:p>
    <w:p w14:paraId="7BA8CF88"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loan term and the interest</w:t>
      </w:r>
    </w:p>
    <w:p w14:paraId="162E8FF7"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interest rate and the total interest</w:t>
      </w:r>
    </w:p>
    <w:p w14:paraId="1355BE71" w14:textId="77777777" w:rsidR="00917029" w:rsidRDefault="00917029">
      <w:pPr>
        <w:widowControl w:val="0"/>
        <w:rPr>
          <w:rFonts w:ascii="Montserrat" w:eastAsia="Montserrat" w:hAnsi="Montserrat" w:cs="Montserrat"/>
        </w:rPr>
      </w:pPr>
    </w:p>
    <w:p w14:paraId="5B77A202" w14:textId="77777777" w:rsidR="00917029" w:rsidRDefault="00000000">
      <w:pPr>
        <w:widowControl w:val="0"/>
        <w:numPr>
          <w:ilvl w:val="0"/>
          <w:numId w:val="4"/>
        </w:numPr>
        <w:rPr>
          <w:rFonts w:ascii="Montserrat" w:eastAsia="Montserrat" w:hAnsi="Montserrat" w:cs="Montserrat"/>
          <w:b/>
        </w:rPr>
      </w:pPr>
      <w:r>
        <w:rPr>
          <w:rFonts w:ascii="Montserrat" w:eastAsia="Montserrat" w:hAnsi="Montserrat" w:cs="Montserrat"/>
          <w:b/>
        </w:rPr>
        <w:t xml:space="preserve">Casey has an amortized loan payment of $400, and the interest they owe for that month is $50. By how much does Casey pay down the principal? </w:t>
      </w:r>
    </w:p>
    <w:p w14:paraId="178EFFF8"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$50</w:t>
      </w:r>
    </w:p>
    <w:p w14:paraId="63FE8D61"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$350</w:t>
      </w:r>
    </w:p>
    <w:p w14:paraId="3782BC99"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$400</w:t>
      </w:r>
    </w:p>
    <w:p w14:paraId="2D8A04D0"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$450</w:t>
      </w:r>
    </w:p>
    <w:p w14:paraId="22E76120" w14:textId="77777777" w:rsidR="00917029" w:rsidRDefault="00917029">
      <w:pPr>
        <w:widowControl w:val="0"/>
        <w:rPr>
          <w:rFonts w:ascii="Montserrat" w:eastAsia="Montserrat" w:hAnsi="Montserrat" w:cs="Montserrat"/>
        </w:rPr>
      </w:pPr>
    </w:p>
    <w:p w14:paraId="2185DFFE" w14:textId="77777777" w:rsidR="00917029" w:rsidRDefault="00000000">
      <w:pPr>
        <w:widowControl w:val="0"/>
        <w:numPr>
          <w:ilvl w:val="0"/>
          <w:numId w:val="4"/>
        </w:numPr>
        <w:rPr>
          <w:rFonts w:ascii="Montserrat" w:eastAsia="Montserrat" w:hAnsi="Montserrat" w:cs="Montserrat"/>
          <w:b/>
        </w:rPr>
      </w:pPr>
      <w:r>
        <w:rPr>
          <w:rFonts w:ascii="Montserrat" w:eastAsia="Montserrat" w:hAnsi="Montserrat" w:cs="Montserrat"/>
          <w:b/>
        </w:rPr>
        <w:t>As the months progress on an amortized loan...</w:t>
      </w:r>
    </w:p>
    <w:p w14:paraId="27EEE52C"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payments stay the same, but the principal is paid down more quickly</w:t>
      </w:r>
    </w:p>
    <w:p w14:paraId="12DA90EB"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payments stay the same, but the principal is paid down more slowly</w:t>
      </w:r>
    </w:p>
    <w:p w14:paraId="65F6493B"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payment sizes decrease, but the principal is paid down at the same rate</w:t>
      </w:r>
    </w:p>
    <w:p w14:paraId="34644FAD"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The payment sizes decrease, and the principal is paid down more quickly</w:t>
      </w:r>
    </w:p>
    <w:p w14:paraId="07516144" w14:textId="77777777" w:rsidR="00917029" w:rsidRDefault="00917029">
      <w:pPr>
        <w:widowControl w:val="0"/>
        <w:rPr>
          <w:rFonts w:ascii="Montserrat" w:eastAsia="Montserrat" w:hAnsi="Montserrat" w:cs="Montserrat"/>
        </w:rPr>
      </w:pPr>
    </w:p>
    <w:p w14:paraId="580D10C5" w14:textId="77777777" w:rsidR="00917029" w:rsidRDefault="00000000">
      <w:pPr>
        <w:widowControl w:val="0"/>
        <w:numPr>
          <w:ilvl w:val="0"/>
          <w:numId w:val="4"/>
        </w:numPr>
        <w:rPr>
          <w:rFonts w:ascii="Montserrat" w:eastAsia="Montserrat" w:hAnsi="Montserrat" w:cs="Montserrat"/>
          <w:b/>
        </w:rPr>
      </w:pPr>
      <w:r>
        <w:rPr>
          <w:rFonts w:ascii="Montserrat" w:eastAsia="Montserrat" w:hAnsi="Montserrat" w:cs="Montserrat"/>
          <w:b/>
        </w:rPr>
        <w:t>If you can afford it, why is it a great idea to pay MORE than your amortized payment on a car, home, or other loan? Select all that apply.</w:t>
      </w:r>
    </w:p>
    <w:p w14:paraId="08492FB5"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You will pay your loan off faster</w:t>
      </w:r>
    </w:p>
    <w:p w14:paraId="7AB7F9EF"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You will pay less total interest</w:t>
      </w:r>
    </w:p>
    <w:p w14:paraId="7EFC3517"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You will pay less total principal</w:t>
      </w:r>
    </w:p>
    <w:p w14:paraId="2C8DA985" w14:textId="77777777" w:rsidR="00917029" w:rsidRDefault="00000000">
      <w:pPr>
        <w:widowControl w:val="0"/>
        <w:numPr>
          <w:ilvl w:val="1"/>
          <w:numId w:val="4"/>
        </w:numPr>
        <w:rPr>
          <w:rFonts w:ascii="Montserrat" w:eastAsia="Montserrat" w:hAnsi="Montserrat" w:cs="Montserrat"/>
        </w:rPr>
      </w:pPr>
      <w:r>
        <w:rPr>
          <w:rFonts w:ascii="Montserrat" w:eastAsia="Montserrat" w:hAnsi="Montserrat" w:cs="Montserrat"/>
        </w:rPr>
        <w:t>You will pay less money overall</w:t>
      </w:r>
    </w:p>
    <w:p w14:paraId="51AD1806" w14:textId="77777777" w:rsidR="00917029" w:rsidRDefault="00917029">
      <w:pPr>
        <w:widowControl w:val="0"/>
        <w:rPr>
          <w:rFonts w:ascii="Montserrat" w:eastAsia="Montserrat" w:hAnsi="Montserrat" w:cs="Montserrat"/>
          <w:b/>
        </w:rPr>
      </w:pPr>
    </w:p>
    <w:p w14:paraId="787F8DAB" w14:textId="77777777" w:rsidR="00917029" w:rsidRDefault="00917029">
      <w:pPr>
        <w:widowControl w:val="0"/>
        <w:rPr>
          <w:rFonts w:ascii="Montserrat" w:eastAsia="Montserrat" w:hAnsi="Montserrat" w:cs="Montserrat"/>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595"/>
      </w:tblGrid>
      <w:tr w:rsidR="00917029" w14:paraId="27B6E62B" w14:textId="77777777">
        <w:trPr>
          <w:trHeight w:val="450"/>
        </w:trPr>
        <w:tc>
          <w:tcPr>
            <w:tcW w:w="520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506AE41D" w14:textId="77777777" w:rsidR="00917029" w:rsidRDefault="00000000">
            <w:pPr>
              <w:widowControl w:val="0"/>
              <w:jc w:val="right"/>
              <w:rPr>
                <w:rFonts w:ascii="Montserrat" w:eastAsia="Montserrat" w:hAnsi="Montserrat" w:cs="Montserrat"/>
                <w:b/>
                <w:color w:val="275CE4"/>
                <w:sz w:val="24"/>
                <w:szCs w:val="24"/>
              </w:rPr>
            </w:pPr>
            <w:r>
              <w:rPr>
                <w:rFonts w:ascii="Montserrat" w:eastAsia="Montserrat" w:hAnsi="Montserrat" w:cs="Montserrat"/>
                <w:b/>
                <w:noProof/>
                <w:color w:val="275CE4"/>
                <w:sz w:val="24"/>
                <w:szCs w:val="24"/>
              </w:rPr>
              <w:drawing>
                <wp:inline distT="114300" distB="114300" distL="114300" distR="114300" wp14:anchorId="483FEC5C" wp14:editId="575B719E">
                  <wp:extent cx="290513" cy="290513"/>
                  <wp:effectExtent l="0" t="0" r="0" b="0"/>
                  <wp:docPr id="5" name="image5.png" descr="&quot;&quot;"/>
                  <wp:cNvGraphicFramePr/>
                  <a:graphic xmlns:a="http://schemas.openxmlformats.org/drawingml/2006/main">
                    <a:graphicData uri="http://schemas.openxmlformats.org/drawingml/2006/picture">
                      <pic:pic xmlns:pic="http://schemas.openxmlformats.org/drawingml/2006/picture">
                        <pic:nvPicPr>
                          <pic:cNvPr id="0" name="image5.png" descr="&quot;&quot;"/>
                          <pic:cNvPicPr preferRelativeResize="0"/>
                        </pic:nvPicPr>
                        <pic:blipFill>
                          <a:blip r:embed="rId11"/>
                          <a:srcRect/>
                          <a:stretch>
                            <a:fillRect/>
                          </a:stretch>
                        </pic:blipFill>
                        <pic:spPr>
                          <a:xfrm>
                            <a:off x="0" y="0"/>
                            <a:ext cx="290513" cy="290513"/>
                          </a:xfrm>
                          <a:prstGeom prst="rect">
                            <a:avLst/>
                          </a:prstGeom>
                          <a:ln/>
                        </pic:spPr>
                      </pic:pic>
                    </a:graphicData>
                  </a:graphic>
                </wp:inline>
              </w:drawing>
            </w:r>
          </w:p>
        </w:tc>
        <w:tc>
          <w:tcPr>
            <w:tcW w:w="5595" w:type="dxa"/>
            <w:tcBorders>
              <w:top w:val="single" w:sz="6" w:space="0" w:color="275CE4"/>
              <w:left w:val="nil"/>
              <w:bottom w:val="single" w:sz="6" w:space="0" w:color="275CE4"/>
              <w:right w:val="nil"/>
            </w:tcBorders>
            <w:shd w:val="clear" w:color="auto" w:fill="E4EFF9"/>
            <w:tcMar>
              <w:top w:w="-44" w:type="dxa"/>
              <w:left w:w="-44" w:type="dxa"/>
              <w:bottom w:w="-44" w:type="dxa"/>
              <w:right w:w="-44" w:type="dxa"/>
            </w:tcMar>
            <w:vAlign w:val="center"/>
          </w:tcPr>
          <w:p w14:paraId="2FBE0447" w14:textId="77777777" w:rsidR="00917029" w:rsidRDefault="00000000">
            <w:pPr>
              <w:pStyle w:val="Heading1"/>
              <w:keepNext w:val="0"/>
              <w:keepLines w:val="0"/>
              <w:widowControl w:val="0"/>
              <w:rPr>
                <w:i w:val="0"/>
                <w:color w:val="275CE4"/>
                <w:sz w:val="24"/>
                <w:szCs w:val="24"/>
              </w:rPr>
            </w:pPr>
            <w:bookmarkStart w:id="12" w:name="_1xztr7tjjghg" w:colFirst="0" w:colLast="0"/>
            <w:bookmarkEnd w:id="12"/>
            <w:r>
              <w:rPr>
                <w:i w:val="0"/>
                <w:color w:val="275CE4"/>
                <w:sz w:val="24"/>
                <w:szCs w:val="24"/>
              </w:rPr>
              <w:t>DO IT</w:t>
            </w:r>
          </w:p>
        </w:tc>
      </w:tr>
    </w:tbl>
    <w:p w14:paraId="2EA8D950" w14:textId="77777777" w:rsidR="00917029" w:rsidRDefault="00917029">
      <w:pPr>
        <w:widowControl w:val="0"/>
        <w:rPr>
          <w:rFonts w:ascii="Montserrat" w:eastAsia="Montserrat" w:hAnsi="Montserrat" w:cs="Montserrat"/>
        </w:rPr>
      </w:pPr>
    </w:p>
    <w:p w14:paraId="1EA595CD" w14:textId="77777777" w:rsidR="00917029" w:rsidRDefault="00000000">
      <w:pPr>
        <w:pStyle w:val="Heading2"/>
        <w:keepNext w:val="0"/>
        <w:keepLines w:val="0"/>
        <w:widowControl w:val="0"/>
        <w:spacing w:before="0" w:after="0"/>
        <w:rPr>
          <w:rFonts w:ascii="Montserrat" w:eastAsia="Montserrat" w:hAnsi="Montserrat" w:cs="Montserrat"/>
          <w:b/>
          <w:color w:val="F78219"/>
          <w:sz w:val="22"/>
          <w:szCs w:val="22"/>
        </w:rPr>
      </w:pPr>
      <w:bookmarkStart w:id="13" w:name="_sapgvj4scpzv" w:colFirst="0" w:colLast="0"/>
      <w:bookmarkEnd w:id="13"/>
      <w:r>
        <w:rPr>
          <w:rFonts w:ascii="Montserrat" w:eastAsia="Montserrat" w:hAnsi="Montserrat" w:cs="Montserrat"/>
          <w:b/>
          <w:color w:val="F78219"/>
          <w:sz w:val="22"/>
          <w:szCs w:val="22"/>
        </w:rPr>
        <w:t xml:space="preserve">ACTIVITY: </w:t>
      </w:r>
      <w:hyperlink r:id="rId12">
        <w:r>
          <w:rPr>
            <w:rFonts w:ascii="Montserrat" w:eastAsia="Montserrat" w:hAnsi="Montserrat" w:cs="Montserrat"/>
            <w:b/>
            <w:color w:val="1155CC"/>
            <w:sz w:val="22"/>
            <w:szCs w:val="22"/>
            <w:u w:val="single"/>
          </w:rPr>
          <w:t>ANALYZE: Understanding Amortization</w:t>
        </w:r>
      </w:hyperlink>
    </w:p>
    <w:p w14:paraId="517094BD" w14:textId="77777777" w:rsidR="00917029" w:rsidRDefault="00000000">
      <w:pPr>
        <w:widowControl w:val="0"/>
        <w:rPr>
          <w:rFonts w:ascii="Montserrat" w:eastAsia="Montserrat" w:hAnsi="Montserrat" w:cs="Montserrat"/>
        </w:rPr>
      </w:pPr>
      <w:r>
        <w:rPr>
          <w:rFonts w:ascii="Montserrat" w:eastAsia="Montserrat" w:hAnsi="Montserrat" w:cs="Montserrat"/>
        </w:rPr>
        <w:t xml:space="preserve">Amortized loans are straightforward when it comes to making payments: The same amount is due every single month, and if you can make larger payments, you’ll pay the loan off quicker. But understanding exactly how the amortization table works and how those monthly payments are distributed is a little more complicated. Follow the directions on the worksheet to complete this activity. </w:t>
      </w:r>
    </w:p>
    <w:p w14:paraId="67070A7F" w14:textId="77777777" w:rsidR="00917029" w:rsidRDefault="00917029">
      <w:pPr>
        <w:widowControl w:val="0"/>
        <w:rPr>
          <w:rFonts w:ascii="Montserrat" w:eastAsia="Montserrat" w:hAnsi="Montserrat" w:cs="Montserrat"/>
        </w:rPr>
      </w:pPr>
    </w:p>
    <w:p w14:paraId="142AA34C" w14:textId="77777777" w:rsidR="00917029" w:rsidRDefault="00000000">
      <w:pPr>
        <w:widowControl w:val="0"/>
        <w:rPr>
          <w:rFonts w:ascii="Montserrat" w:eastAsia="Montserrat" w:hAnsi="Montserrat" w:cs="Montserrat"/>
        </w:rPr>
      </w:pPr>
      <w:r>
        <w:pict w14:anchorId="6A229F53">
          <v:rect id="_x0000_i1025" style="width:0;height:1.5pt" o:hralign="center" o:hrstd="t" o:hr="t" fillcolor="#a0a0a0" stroked="f"/>
        </w:pict>
      </w:r>
    </w:p>
    <w:p w14:paraId="42C7696F" w14:textId="77777777" w:rsidR="00917029" w:rsidRDefault="00917029">
      <w:pPr>
        <w:pStyle w:val="Heading2"/>
        <w:keepNext w:val="0"/>
        <w:keepLines w:val="0"/>
        <w:widowControl w:val="0"/>
        <w:spacing w:before="0" w:after="0"/>
        <w:rPr>
          <w:rFonts w:ascii="Montserrat" w:eastAsia="Montserrat" w:hAnsi="Montserrat" w:cs="Montserrat"/>
          <w:b/>
          <w:color w:val="F78219"/>
          <w:sz w:val="22"/>
          <w:szCs w:val="22"/>
        </w:rPr>
      </w:pPr>
      <w:bookmarkStart w:id="14" w:name="_2cdbhfixbcya" w:colFirst="0" w:colLast="0"/>
      <w:bookmarkEnd w:id="14"/>
    </w:p>
    <w:p w14:paraId="7724A475" w14:textId="77777777" w:rsidR="00917029" w:rsidRDefault="00000000">
      <w:pPr>
        <w:pStyle w:val="Heading2"/>
        <w:keepNext w:val="0"/>
        <w:keepLines w:val="0"/>
        <w:widowControl w:val="0"/>
        <w:spacing w:before="0" w:after="0"/>
        <w:rPr>
          <w:rFonts w:ascii="Montserrat" w:eastAsia="Montserrat" w:hAnsi="Montserrat" w:cs="Montserrat"/>
          <w:b/>
          <w:color w:val="F78219"/>
          <w:sz w:val="22"/>
          <w:szCs w:val="22"/>
        </w:rPr>
      </w:pPr>
      <w:bookmarkStart w:id="15" w:name="_4vl9dacahly6" w:colFirst="0" w:colLast="0"/>
      <w:bookmarkEnd w:id="15"/>
      <w:r>
        <w:rPr>
          <w:rFonts w:ascii="Montserrat" w:eastAsia="Montserrat" w:hAnsi="Montserrat" w:cs="Montserrat"/>
          <w:b/>
          <w:color w:val="F78219"/>
          <w:sz w:val="22"/>
          <w:szCs w:val="22"/>
        </w:rPr>
        <w:t xml:space="preserve">FINCAP FRIDAY: </w:t>
      </w:r>
      <w:hyperlink r:id="rId13" w:anchor="slide=id.ga210c36efa_0_172">
        <w:r>
          <w:rPr>
            <w:rFonts w:ascii="Montserrat" w:eastAsia="Montserrat" w:hAnsi="Montserrat" w:cs="Montserrat"/>
            <w:b/>
            <w:color w:val="1155CC"/>
            <w:sz w:val="22"/>
            <w:szCs w:val="22"/>
            <w:u w:val="single"/>
          </w:rPr>
          <w:t>What’s Buy Now, Pay Later?</w:t>
        </w:r>
      </w:hyperlink>
    </w:p>
    <w:p w14:paraId="53C6143D" w14:textId="77777777" w:rsidR="00917029" w:rsidRDefault="00000000">
      <w:pPr>
        <w:widowControl w:val="0"/>
        <w:rPr>
          <w:rFonts w:ascii="Montserrat" w:eastAsia="Montserrat" w:hAnsi="Montserrat" w:cs="Montserrat"/>
        </w:rPr>
      </w:pPr>
      <w:r>
        <w:rPr>
          <w:rFonts w:ascii="Montserrat" w:eastAsia="Montserrat" w:hAnsi="Montserrat" w:cs="Montserrat"/>
        </w:rPr>
        <w:t xml:space="preserve">In recent years, a different type of installment loan has become popular on online shopping checkout screens and even in some stores. It’s commonly referred to as “Buy now, pay later.” As your teacher progresses through the slides, answer these questions, just writing A, B, C, or D for questions 1 - 5. </w:t>
      </w:r>
    </w:p>
    <w:p w14:paraId="71034C30" w14:textId="77777777" w:rsidR="00917029" w:rsidRDefault="00917029">
      <w:pPr>
        <w:widowControl w:val="0"/>
        <w:rPr>
          <w:rFonts w:ascii="Montserrat" w:eastAsia="Montserrat" w:hAnsi="Montserrat" w:cs="Montserrat"/>
        </w:rPr>
      </w:pPr>
    </w:p>
    <w:p w14:paraId="268EBA16" w14:textId="77777777" w:rsidR="00917029" w:rsidRDefault="00917029">
      <w:pPr>
        <w:widowControl w:val="0"/>
        <w:rPr>
          <w:rFonts w:ascii="Montserrat" w:eastAsia="Montserrat" w:hAnsi="Montserrat" w:cs="Montserrat"/>
        </w:rPr>
      </w:pPr>
    </w:p>
    <w:p w14:paraId="4C85A027" w14:textId="77777777" w:rsidR="00917029" w:rsidRDefault="00000000">
      <w:pPr>
        <w:widowControl w:val="0"/>
        <w:numPr>
          <w:ilvl w:val="0"/>
          <w:numId w:val="1"/>
        </w:numPr>
        <w:rPr>
          <w:rFonts w:ascii="Montserrat" w:eastAsia="Montserrat" w:hAnsi="Montserrat" w:cs="Montserrat"/>
          <w:b/>
        </w:rPr>
      </w:pPr>
      <w:r>
        <w:rPr>
          <w:rFonts w:ascii="Montserrat" w:eastAsia="Montserrat" w:hAnsi="Montserrat" w:cs="Montserrat"/>
          <w:b/>
        </w:rPr>
        <w:t xml:space="preserve">Question 1:  </w:t>
      </w:r>
    </w:p>
    <w:p w14:paraId="3D5DE0EB" w14:textId="77777777" w:rsidR="00917029" w:rsidRDefault="00917029">
      <w:pPr>
        <w:widowControl w:val="0"/>
        <w:rPr>
          <w:rFonts w:ascii="Montserrat" w:eastAsia="Montserrat" w:hAnsi="Montserrat" w:cs="Montserrat"/>
          <w:b/>
        </w:rPr>
      </w:pPr>
    </w:p>
    <w:p w14:paraId="558A6EA9" w14:textId="77777777" w:rsidR="00917029" w:rsidRDefault="00000000">
      <w:pPr>
        <w:widowControl w:val="0"/>
        <w:numPr>
          <w:ilvl w:val="0"/>
          <w:numId w:val="1"/>
        </w:numPr>
        <w:rPr>
          <w:rFonts w:ascii="Montserrat" w:eastAsia="Montserrat" w:hAnsi="Montserrat" w:cs="Montserrat"/>
          <w:b/>
        </w:rPr>
      </w:pPr>
      <w:r>
        <w:rPr>
          <w:rFonts w:ascii="Montserrat" w:eastAsia="Montserrat" w:hAnsi="Montserrat" w:cs="Montserrat"/>
          <w:b/>
        </w:rPr>
        <w:t xml:space="preserve">Question 2:  </w:t>
      </w:r>
    </w:p>
    <w:p w14:paraId="3AC43AB0" w14:textId="77777777" w:rsidR="00917029" w:rsidRDefault="00917029">
      <w:pPr>
        <w:widowControl w:val="0"/>
        <w:ind w:left="720"/>
        <w:rPr>
          <w:rFonts w:ascii="Montserrat" w:eastAsia="Montserrat" w:hAnsi="Montserrat" w:cs="Montserrat"/>
          <w:b/>
        </w:rPr>
      </w:pPr>
    </w:p>
    <w:p w14:paraId="150C3DFE" w14:textId="77777777" w:rsidR="00917029" w:rsidRDefault="00000000">
      <w:pPr>
        <w:widowControl w:val="0"/>
        <w:numPr>
          <w:ilvl w:val="0"/>
          <w:numId w:val="1"/>
        </w:numPr>
        <w:rPr>
          <w:rFonts w:ascii="Montserrat" w:eastAsia="Montserrat" w:hAnsi="Montserrat" w:cs="Montserrat"/>
          <w:b/>
        </w:rPr>
      </w:pPr>
      <w:r>
        <w:rPr>
          <w:rFonts w:ascii="Montserrat" w:eastAsia="Montserrat" w:hAnsi="Montserrat" w:cs="Montserrat"/>
          <w:b/>
        </w:rPr>
        <w:t xml:space="preserve">Question 3:  </w:t>
      </w:r>
    </w:p>
    <w:p w14:paraId="11B2FAC4" w14:textId="77777777" w:rsidR="00917029" w:rsidRDefault="00917029">
      <w:pPr>
        <w:widowControl w:val="0"/>
        <w:ind w:left="720"/>
        <w:rPr>
          <w:rFonts w:ascii="Montserrat" w:eastAsia="Montserrat" w:hAnsi="Montserrat" w:cs="Montserrat"/>
          <w:b/>
        </w:rPr>
      </w:pPr>
    </w:p>
    <w:p w14:paraId="1A4ADB3E" w14:textId="77777777" w:rsidR="00917029" w:rsidRDefault="00000000">
      <w:pPr>
        <w:widowControl w:val="0"/>
        <w:numPr>
          <w:ilvl w:val="0"/>
          <w:numId w:val="1"/>
        </w:numPr>
        <w:rPr>
          <w:rFonts w:ascii="Montserrat" w:eastAsia="Montserrat" w:hAnsi="Montserrat" w:cs="Montserrat"/>
          <w:b/>
        </w:rPr>
      </w:pPr>
      <w:r>
        <w:rPr>
          <w:rFonts w:ascii="Montserrat" w:eastAsia="Montserrat" w:hAnsi="Montserrat" w:cs="Montserrat"/>
          <w:b/>
        </w:rPr>
        <w:t xml:space="preserve">Question 4:  </w:t>
      </w:r>
    </w:p>
    <w:p w14:paraId="44C9892E" w14:textId="77777777" w:rsidR="00917029" w:rsidRDefault="00917029">
      <w:pPr>
        <w:widowControl w:val="0"/>
        <w:ind w:left="720"/>
        <w:rPr>
          <w:rFonts w:ascii="Montserrat" w:eastAsia="Montserrat" w:hAnsi="Montserrat" w:cs="Montserrat"/>
          <w:b/>
        </w:rPr>
      </w:pPr>
    </w:p>
    <w:p w14:paraId="02A07146" w14:textId="77777777" w:rsidR="00917029" w:rsidRDefault="00000000">
      <w:pPr>
        <w:widowControl w:val="0"/>
        <w:numPr>
          <w:ilvl w:val="0"/>
          <w:numId w:val="1"/>
        </w:numPr>
        <w:rPr>
          <w:rFonts w:ascii="Montserrat" w:eastAsia="Montserrat" w:hAnsi="Montserrat" w:cs="Montserrat"/>
          <w:b/>
        </w:rPr>
      </w:pPr>
      <w:r>
        <w:rPr>
          <w:rFonts w:ascii="Montserrat" w:eastAsia="Montserrat" w:hAnsi="Montserrat" w:cs="Montserrat"/>
          <w:b/>
        </w:rPr>
        <w:t xml:space="preserve">Question 5:  </w:t>
      </w:r>
    </w:p>
    <w:p w14:paraId="60262973" w14:textId="77777777" w:rsidR="00917029" w:rsidRDefault="00917029">
      <w:pPr>
        <w:widowControl w:val="0"/>
        <w:rPr>
          <w:rFonts w:ascii="Montserrat" w:eastAsia="Montserrat" w:hAnsi="Montserrat" w:cs="Montserrat"/>
          <w:color w:val="FF0000"/>
        </w:rPr>
      </w:pPr>
    </w:p>
    <w:p w14:paraId="33110243" w14:textId="77777777" w:rsidR="00917029" w:rsidRDefault="00000000">
      <w:pPr>
        <w:widowControl w:val="0"/>
        <w:numPr>
          <w:ilvl w:val="0"/>
          <w:numId w:val="1"/>
        </w:numPr>
        <w:rPr>
          <w:rFonts w:ascii="Montserrat" w:eastAsia="Montserrat" w:hAnsi="Montserrat" w:cs="Montserrat"/>
          <w:b/>
        </w:rPr>
      </w:pPr>
      <w:r>
        <w:rPr>
          <w:rFonts w:ascii="Montserrat" w:eastAsia="Montserrat" w:hAnsi="Montserrat" w:cs="Montserrat"/>
          <w:b/>
        </w:rPr>
        <w:t xml:space="preserve">If Buy Now, Pay Later loans are just breaking your payment into 4 equal parts, how could this deal possibly become problematic to the borrower? </w:t>
      </w:r>
    </w:p>
    <w:p w14:paraId="2E909AE2" w14:textId="77777777" w:rsidR="00917029" w:rsidRDefault="00917029">
      <w:pPr>
        <w:widowControl w:val="0"/>
        <w:rPr>
          <w:rFonts w:ascii="Montserrat" w:eastAsia="Montserrat" w:hAnsi="Montserrat" w:cs="Montserrat"/>
        </w:rPr>
      </w:pPr>
    </w:p>
    <w:p w14:paraId="7C92A212" w14:textId="77777777" w:rsidR="00917029" w:rsidRDefault="00917029">
      <w:pPr>
        <w:widowControl w:val="0"/>
        <w:rPr>
          <w:rFonts w:ascii="Montserrat" w:eastAsia="Montserrat" w:hAnsi="Montserrat" w:cs="Montserrat"/>
        </w:rPr>
      </w:pPr>
    </w:p>
    <w:p w14:paraId="206081CE" w14:textId="77777777" w:rsidR="00917029" w:rsidRDefault="00917029">
      <w:pPr>
        <w:widowControl w:val="0"/>
        <w:rPr>
          <w:rFonts w:ascii="Montserrat" w:eastAsia="Montserrat" w:hAnsi="Montserrat" w:cs="Montserrat"/>
        </w:rPr>
      </w:pPr>
    </w:p>
    <w:p w14:paraId="466E7C60" w14:textId="62D8BC0E" w:rsidR="00917029" w:rsidRDefault="00000000">
      <w:pPr>
        <w:widowControl w:val="0"/>
        <w:rPr>
          <w:rFonts w:ascii="Montserrat" w:eastAsia="Montserrat" w:hAnsi="Montserrat" w:cs="Montserrat"/>
        </w:rPr>
      </w:pPr>
      <w:r>
        <w:rPr>
          <w:rFonts w:ascii="Montserrat" w:eastAsia="Montserrat" w:hAnsi="Montserrat" w:cs="Montserrat"/>
        </w:rPr>
        <w:t xml:space="preserve">. </w:t>
      </w:r>
    </w:p>
    <w:p w14:paraId="17A6365C" w14:textId="77777777" w:rsidR="00917029" w:rsidRDefault="00917029">
      <w:pPr>
        <w:widowControl w:val="0"/>
        <w:rPr>
          <w:rFonts w:ascii="Montserrat" w:eastAsia="Montserrat" w:hAnsi="Montserrat" w:cs="Montserrat"/>
          <w:b/>
        </w:rPr>
      </w:pPr>
    </w:p>
    <w:p w14:paraId="5E8025D6" w14:textId="77777777" w:rsidR="00917029" w:rsidRDefault="00917029">
      <w:pPr>
        <w:widowControl w:val="0"/>
        <w:rPr>
          <w:rFonts w:ascii="Montserrat" w:eastAsia="Montserrat" w:hAnsi="Montserrat" w:cs="Montserrat"/>
        </w:rPr>
      </w:pPr>
    </w:p>
    <w:p w14:paraId="75386858" w14:textId="77777777" w:rsidR="00917029" w:rsidRDefault="00917029">
      <w:pPr>
        <w:widowControl w:val="0"/>
        <w:rPr>
          <w:rFonts w:ascii="Calibri" w:eastAsia="Calibri" w:hAnsi="Calibri" w:cs="Calibri"/>
          <w:color w:val="0C4599"/>
        </w:rPr>
      </w:pPr>
    </w:p>
    <w:p w14:paraId="1007DD80" w14:textId="77777777" w:rsidR="00917029" w:rsidRDefault="00917029">
      <w:pPr>
        <w:widowControl w:val="0"/>
        <w:spacing w:line="240" w:lineRule="auto"/>
        <w:rPr>
          <w:rFonts w:ascii="Calibri" w:eastAsia="Calibri" w:hAnsi="Calibri" w:cs="Calibri"/>
          <w:color w:val="0C4599"/>
        </w:rPr>
      </w:pPr>
    </w:p>
    <w:p w14:paraId="18C92FC6" w14:textId="77777777" w:rsidR="00917029" w:rsidRDefault="00917029">
      <w:pPr>
        <w:ind w:left="-450"/>
      </w:pPr>
    </w:p>
    <w:sectPr w:rsidR="00917029">
      <w:headerReference w:type="default" r:id="rId14"/>
      <w:footerReference w:type="default" r:id="rId15"/>
      <w:pgSz w:w="12240" w:h="15840"/>
      <w:pgMar w:top="993" w:right="720" w:bottom="720" w:left="720" w:header="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23A0" w14:textId="77777777" w:rsidR="00A327A7" w:rsidRDefault="00A327A7">
      <w:pPr>
        <w:spacing w:line="240" w:lineRule="auto"/>
      </w:pPr>
      <w:r>
        <w:separator/>
      </w:r>
    </w:p>
  </w:endnote>
  <w:endnote w:type="continuationSeparator" w:id="0">
    <w:p w14:paraId="263B24FC" w14:textId="77777777" w:rsidR="00A327A7" w:rsidRDefault="00A32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264A" w14:textId="77777777" w:rsidR="00917029" w:rsidRDefault="00000000">
    <w:pPr>
      <w:widowControl w:val="0"/>
      <w:spacing w:line="240" w:lineRule="auto"/>
      <w:jc w:val="center"/>
      <w:rPr>
        <w:rFonts w:ascii="Montserrat" w:eastAsia="Montserrat" w:hAnsi="Montserrat" w:cs="Montserrat"/>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3/26/24</w:t>
    </w:r>
  </w:p>
  <w:p w14:paraId="1256D414" w14:textId="77777777" w:rsidR="00917029" w:rsidRDefault="00000000">
    <w:pPr>
      <w:widowControl w:val="0"/>
      <w:spacing w:line="240" w:lineRule="auto"/>
      <w:jc w:val="right"/>
      <w:rPr>
        <w:color w:val="999999"/>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Pr>
        <w:rFonts w:ascii="Montserrat" w:eastAsia="Montserrat" w:hAnsi="Montserrat" w:cs="Montserrat"/>
        <w:color w:val="999999"/>
        <w:sz w:val="18"/>
        <w:szCs w:val="18"/>
      </w:rPr>
      <w:fldChar w:fldCharType="separate"/>
    </w:r>
    <w:r w:rsidR="0043678E">
      <w:rPr>
        <w:rFonts w:ascii="Montserrat" w:eastAsia="Montserrat" w:hAnsi="Montserrat" w:cs="Montserrat"/>
        <w:noProof/>
        <w:color w:val="999999"/>
        <w:sz w:val="18"/>
        <w:szCs w:val="18"/>
      </w:rPr>
      <w:t>1</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521D" w14:textId="77777777" w:rsidR="00A327A7" w:rsidRDefault="00A327A7">
      <w:pPr>
        <w:spacing w:line="240" w:lineRule="auto"/>
      </w:pPr>
      <w:r>
        <w:separator/>
      </w:r>
    </w:p>
  </w:footnote>
  <w:footnote w:type="continuationSeparator" w:id="0">
    <w:p w14:paraId="6F76E1D7" w14:textId="77777777" w:rsidR="00A327A7" w:rsidRDefault="00A327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5E51" w14:textId="77777777" w:rsidR="00917029" w:rsidRDefault="00000000">
    <w:pPr>
      <w:widowControl w:val="0"/>
      <w:spacing w:line="240" w:lineRule="auto"/>
      <w:ind w:right="-720" w:hanging="810"/>
      <w:jc w:val="center"/>
    </w:pPr>
    <w:r>
      <w:rPr>
        <w:rFonts w:ascii="Montserrat" w:eastAsia="Montserrat" w:hAnsi="Montserrat" w:cs="Montserrat"/>
        <w:noProof/>
        <w:sz w:val="18"/>
        <w:szCs w:val="18"/>
      </w:rPr>
      <w:drawing>
        <wp:inline distT="114300" distB="114300" distL="114300" distR="114300" wp14:anchorId="014FC702" wp14:editId="6C9236F8">
          <wp:extent cx="7748588" cy="55820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913" r="913"/>
                  <a:stretch>
                    <a:fillRect/>
                  </a:stretch>
                </pic:blipFill>
                <pic:spPr>
                  <a:xfrm>
                    <a:off x="0" y="0"/>
                    <a:ext cx="7748588" cy="5582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644"/>
    <w:multiLevelType w:val="multilevel"/>
    <w:tmpl w:val="54E8A1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0230BD"/>
    <w:multiLevelType w:val="multilevel"/>
    <w:tmpl w:val="D9C4B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58323C"/>
    <w:multiLevelType w:val="multilevel"/>
    <w:tmpl w:val="A422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5457F7"/>
    <w:multiLevelType w:val="multilevel"/>
    <w:tmpl w:val="D25ED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7163074">
    <w:abstractNumId w:val="1"/>
  </w:num>
  <w:num w:numId="2" w16cid:durableId="1361125140">
    <w:abstractNumId w:val="2"/>
  </w:num>
  <w:num w:numId="3" w16cid:durableId="1005283122">
    <w:abstractNumId w:val="0"/>
  </w:num>
  <w:num w:numId="4" w16cid:durableId="945842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29"/>
    <w:rsid w:val="0043678E"/>
    <w:rsid w:val="00917029"/>
    <w:rsid w:val="00A32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F59C2"/>
  <w15:docId w15:val="{7FA2A8F5-37F2-4931-9C80-946166E5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Montserrat" w:eastAsia="Montserrat" w:hAnsi="Montserrat" w:cs="Montserrat"/>
      <w:b/>
      <w:i/>
      <w:sz w:val="34"/>
      <w:szCs w:val="3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right"/>
    </w:pPr>
    <w:rPr>
      <w:rFonts w:ascii="Montserrat" w:eastAsia="Montserrat" w:hAnsi="Montserrat" w:cs="Montserrat"/>
      <w:b/>
      <w:i/>
      <w:color w:val="1F3B9B"/>
      <w:sz w:val="36"/>
      <w:szCs w:val="36"/>
    </w:rPr>
  </w:style>
  <w:style w:type="paragraph" w:styleId="Subtitle">
    <w:name w:val="Subtitle"/>
    <w:basedOn w:val="Normal"/>
    <w:next w:val="Normal"/>
    <w:uiPriority w:val="11"/>
    <w:qFormat/>
    <w:pPr>
      <w:keepNext/>
      <w:keepLines/>
    </w:pPr>
    <w:rPr>
      <w:rFonts w:ascii="Montserrat" w:eastAsia="Montserrat" w:hAnsi="Montserrat" w:cs="Montserrat"/>
      <w:b/>
      <w:color w:val="0C45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YH07bp18mb2fLOlJqvRMpiEAJ0oodsZRzEhEHPwjEDo/edit" TargetMode="External"/><Relationship Id="rId13" Type="http://schemas.openxmlformats.org/officeDocument/2006/relationships/hyperlink" Target="https://docs.google.com/presentation/d/13UkNrLy6WJkIdnaIt_hgtClJknncWk7dz-XHsNPPN-8/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DCerkouzVNqXPuuA7ZbFhX77i2-mYkxzzEYfuToQu3Q/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puzzle.com/media/62b63b721f765140f30c549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528</Words>
  <Characters>2508</Characters>
  <Application>Microsoft Office Word</Application>
  <DocSecurity>0</DocSecurity>
  <Lines>100</Lines>
  <Paragraphs>46</Paragraphs>
  <ScaleCrop>false</ScaleCrop>
  <Company>Pembina Trails School Division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2024-04-04T14:19:00Z</dcterms:created>
  <dcterms:modified xsi:type="dcterms:W3CDTF">2024-04-04T14:24:00Z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e7b0e4a1fbaaf8b125752569352bc64b138dc9ef1d3cc2bca0f441d64810a26e</vt:lpwstr>
  </property>
</Properties>
</file>