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4D647" w14:textId="77777777" w:rsidR="00A57593" w:rsidRPr="00A57593" w:rsidRDefault="00A57593" w:rsidP="00A57593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A57593">
        <w:rPr>
          <w:b/>
          <w:sz w:val="24"/>
          <w:szCs w:val="24"/>
          <w:u w:val="single"/>
        </w:rPr>
        <w:t>Cloning Instructions</w:t>
      </w:r>
    </w:p>
    <w:p w14:paraId="429D4B24" w14:textId="77777777" w:rsidR="00A57593" w:rsidRDefault="00A57593">
      <w:pPr>
        <w:rPr>
          <w:b/>
        </w:rPr>
      </w:pPr>
      <w:r>
        <w:rPr>
          <w:b/>
        </w:rPr>
        <w:t>Swap Faces in Photoshop</w:t>
      </w:r>
    </w:p>
    <w:p w14:paraId="27588CC1" w14:textId="77777777" w:rsidR="00A57593" w:rsidRDefault="00133188">
      <w:pPr>
        <w:rPr>
          <w:b/>
        </w:rPr>
      </w:pPr>
      <w:hyperlink r:id="rId8" w:history="1">
        <w:r w:rsidR="00A57593" w:rsidRPr="00A95496">
          <w:rPr>
            <w:rStyle w:val="Hyperlink"/>
            <w:b/>
          </w:rPr>
          <w:t>https://www.youtube.com/watch?v=t5SGw8izxMY</w:t>
        </w:r>
      </w:hyperlink>
      <w:r w:rsidR="00A57593">
        <w:rPr>
          <w:b/>
        </w:rPr>
        <w:t xml:space="preserve"> – Watch first 5 Minutes</w:t>
      </w:r>
    </w:p>
    <w:p w14:paraId="0B1C9871" w14:textId="77777777" w:rsidR="00A57593" w:rsidRDefault="00A57593">
      <w:pPr>
        <w:rPr>
          <w:b/>
        </w:rPr>
      </w:pPr>
    </w:p>
    <w:p w14:paraId="6310CFBC" w14:textId="77777777" w:rsidR="00052885" w:rsidRDefault="00A57593">
      <w:r w:rsidRPr="00A57593">
        <w:rPr>
          <w:b/>
        </w:rPr>
        <w:t xml:space="preserve">Step </w:t>
      </w:r>
      <w:proofErr w:type="gramStart"/>
      <w:r w:rsidRPr="00A57593">
        <w:rPr>
          <w:b/>
        </w:rPr>
        <w:t>1</w:t>
      </w:r>
      <w:proofErr w:type="gramEnd"/>
      <w:r>
        <w:t xml:space="preserve"> – Upload two portraits to </w:t>
      </w:r>
      <w:proofErr w:type="spellStart"/>
      <w:r>
        <w:t>photoshop</w:t>
      </w:r>
      <w:proofErr w:type="spellEnd"/>
      <w:r>
        <w:t>.</w:t>
      </w:r>
    </w:p>
    <w:p w14:paraId="16FE5157" w14:textId="77777777" w:rsidR="00A57593" w:rsidRPr="00A57593" w:rsidRDefault="00A57593">
      <w:pPr>
        <w:rPr>
          <w:b/>
        </w:rPr>
      </w:pPr>
      <w:r w:rsidRPr="00A57593">
        <w:rPr>
          <w:b/>
        </w:rPr>
        <w:t xml:space="preserve">Step 2 </w:t>
      </w:r>
    </w:p>
    <w:p w14:paraId="35833B9E" w14:textId="77777777" w:rsidR="00A57593" w:rsidRDefault="00A57593" w:rsidP="00A57593">
      <w:pPr>
        <w:pStyle w:val="ListParagraph"/>
        <w:numPr>
          <w:ilvl w:val="0"/>
          <w:numId w:val="1"/>
        </w:numPr>
      </w:pPr>
      <w:r>
        <w:t>Use the lasso tool to select the face on one of the photos.</w:t>
      </w:r>
    </w:p>
    <w:p w14:paraId="0692DB0B" w14:textId="77777777" w:rsidR="00A57593" w:rsidRDefault="00A57593" w:rsidP="00A57593">
      <w:pPr>
        <w:pStyle w:val="ListParagraph"/>
        <w:numPr>
          <w:ilvl w:val="0"/>
          <w:numId w:val="1"/>
        </w:numPr>
      </w:pPr>
      <w:r>
        <w:t>Press Ctrl – c (to copy the selection)</w:t>
      </w:r>
    </w:p>
    <w:p w14:paraId="4AE9E2C7" w14:textId="77777777" w:rsidR="00A57593" w:rsidRDefault="00A57593" w:rsidP="00A57593">
      <w:pPr>
        <w:pStyle w:val="ListParagraph"/>
        <w:numPr>
          <w:ilvl w:val="0"/>
          <w:numId w:val="1"/>
        </w:numPr>
      </w:pPr>
      <w:r>
        <w:t>Go to ‘underlying image’ and press Ctrl V (to paste)</w:t>
      </w:r>
    </w:p>
    <w:p w14:paraId="09ADC576" w14:textId="77777777" w:rsidR="00A57593" w:rsidRDefault="00A57593" w:rsidP="00A57593">
      <w:pPr>
        <w:pStyle w:val="ListParagraph"/>
        <w:numPr>
          <w:ilvl w:val="0"/>
          <w:numId w:val="1"/>
        </w:numPr>
      </w:pPr>
      <w:r>
        <w:t>Press Ctrl T to adjust the size of the face.</w:t>
      </w:r>
    </w:p>
    <w:p w14:paraId="6A7CF92F" w14:textId="77777777" w:rsidR="00A57593" w:rsidRDefault="00A57593" w:rsidP="00A57593">
      <w:pPr>
        <w:pStyle w:val="ListParagraph"/>
        <w:numPr>
          <w:ilvl w:val="0"/>
          <w:numId w:val="1"/>
        </w:numPr>
      </w:pPr>
      <w:r>
        <w:t>Change the opacity of the face selection to 50% and match the eyes of the two images.</w:t>
      </w:r>
    </w:p>
    <w:p w14:paraId="57707E8D" w14:textId="77777777" w:rsidR="00A57593" w:rsidRDefault="00A57593" w:rsidP="00A57593">
      <w:pPr>
        <w:pStyle w:val="ListParagraph"/>
        <w:numPr>
          <w:ilvl w:val="0"/>
          <w:numId w:val="1"/>
        </w:numPr>
      </w:pPr>
      <w:r>
        <w:t>Increase opacity to 100% once you have placed the face where you would like it.</w:t>
      </w:r>
    </w:p>
    <w:p w14:paraId="11B3D871" w14:textId="77777777" w:rsidR="00A57593" w:rsidRPr="00A57593" w:rsidRDefault="00A57593" w:rsidP="00A57593">
      <w:pPr>
        <w:rPr>
          <w:b/>
        </w:rPr>
      </w:pPr>
      <w:r w:rsidRPr="00A57593">
        <w:rPr>
          <w:b/>
        </w:rPr>
        <w:t>Step 3</w:t>
      </w:r>
    </w:p>
    <w:p w14:paraId="3B832C23" w14:textId="77777777" w:rsidR="00A57593" w:rsidRDefault="00A57593" w:rsidP="00A57593">
      <w:pPr>
        <w:pStyle w:val="ListParagraph"/>
        <w:numPr>
          <w:ilvl w:val="0"/>
          <w:numId w:val="2"/>
        </w:numPr>
      </w:pPr>
      <w:r>
        <w:t>Duplicate the background layer</w:t>
      </w:r>
    </w:p>
    <w:p w14:paraId="32410053" w14:textId="47EBBEA5" w:rsidR="00A57593" w:rsidRDefault="00A57593" w:rsidP="00A57593">
      <w:pPr>
        <w:pStyle w:val="ListParagraph"/>
        <w:numPr>
          <w:ilvl w:val="0"/>
          <w:numId w:val="2"/>
        </w:numPr>
      </w:pPr>
      <w:r>
        <w:t>Select the ‘face’ layer</w:t>
      </w:r>
      <w:r w:rsidR="006C4800">
        <w:t xml:space="preserve"> (should have travelling ants around face)</w:t>
      </w:r>
    </w:p>
    <w:p w14:paraId="02B6402E" w14:textId="77777777" w:rsidR="00A57593" w:rsidRDefault="00A57593" w:rsidP="00A57593">
      <w:pPr>
        <w:pStyle w:val="ListParagraph"/>
        <w:numPr>
          <w:ilvl w:val="0"/>
          <w:numId w:val="2"/>
        </w:numPr>
      </w:pPr>
      <w:r w:rsidRPr="00A57593">
        <w:rPr>
          <w:b/>
          <w:i/>
        </w:rPr>
        <w:t>Select – Modify – Contract – Contract</w:t>
      </w:r>
      <w:r>
        <w:t xml:space="preserve"> selection by </w:t>
      </w:r>
      <w:r w:rsidRPr="00A57593">
        <w:rPr>
          <w:b/>
        </w:rPr>
        <w:t>5 pixels</w:t>
      </w:r>
    </w:p>
    <w:p w14:paraId="24C8D7E4" w14:textId="188C067F" w:rsidR="00A57593" w:rsidRDefault="00A57593" w:rsidP="00A57593">
      <w:pPr>
        <w:pStyle w:val="ListParagraph"/>
        <w:numPr>
          <w:ilvl w:val="0"/>
          <w:numId w:val="2"/>
        </w:numPr>
      </w:pPr>
      <w:r>
        <w:t>Turn of</w:t>
      </w:r>
      <w:r w:rsidR="006C4800">
        <w:t>f</w:t>
      </w:r>
      <w:r>
        <w:t xml:space="preserve"> visibility on the ‘face’ layer</w:t>
      </w:r>
    </w:p>
    <w:p w14:paraId="480EFBA1" w14:textId="7BFB9BD4" w:rsidR="00A57593" w:rsidRDefault="006C4800" w:rsidP="00A57593">
      <w:pPr>
        <w:pStyle w:val="ListParagraph"/>
        <w:numPr>
          <w:ilvl w:val="0"/>
          <w:numId w:val="2"/>
        </w:numPr>
      </w:pPr>
      <w:r>
        <w:t xml:space="preserve">Select the underlying face.  </w:t>
      </w:r>
      <w:r w:rsidR="00A57593">
        <w:t xml:space="preserve">Delete pixels </w:t>
      </w:r>
      <w:r>
        <w:t xml:space="preserve">(press delete) </w:t>
      </w:r>
      <w:r w:rsidR="00A57593">
        <w:t>from the underlying face</w:t>
      </w:r>
    </w:p>
    <w:p w14:paraId="01D82A01" w14:textId="77777777" w:rsidR="00A57593" w:rsidRPr="00A57593" w:rsidRDefault="00A57593" w:rsidP="00A57593">
      <w:pPr>
        <w:rPr>
          <w:b/>
        </w:rPr>
      </w:pPr>
      <w:r w:rsidRPr="00A57593">
        <w:rPr>
          <w:b/>
        </w:rPr>
        <w:t>Step 4</w:t>
      </w:r>
    </w:p>
    <w:p w14:paraId="5CD02C06" w14:textId="77777777" w:rsidR="00A57593" w:rsidRDefault="00A57593" w:rsidP="00A57593">
      <w:pPr>
        <w:pStyle w:val="ListParagraph"/>
        <w:numPr>
          <w:ilvl w:val="0"/>
          <w:numId w:val="3"/>
        </w:numPr>
      </w:pPr>
      <w:r>
        <w:t>Select both the ‘face layer’ and the ‘underlying layer’ by holding shift and clicking on both layers</w:t>
      </w:r>
    </w:p>
    <w:p w14:paraId="3935BCD9" w14:textId="77777777" w:rsidR="00A57593" w:rsidRPr="00A57593" w:rsidRDefault="00A57593" w:rsidP="00A57593">
      <w:pPr>
        <w:pStyle w:val="ListParagraph"/>
        <w:numPr>
          <w:ilvl w:val="0"/>
          <w:numId w:val="3"/>
        </w:numPr>
        <w:rPr>
          <w:b/>
          <w:i/>
        </w:rPr>
      </w:pPr>
      <w:r w:rsidRPr="00A57593">
        <w:rPr>
          <w:b/>
          <w:i/>
        </w:rPr>
        <w:t xml:space="preserve">Edit – </w:t>
      </w:r>
      <w:proofErr w:type="spellStart"/>
      <w:r w:rsidRPr="00A57593">
        <w:rPr>
          <w:b/>
          <w:i/>
        </w:rPr>
        <w:t>Autoblend</w:t>
      </w:r>
      <w:proofErr w:type="spellEnd"/>
      <w:r w:rsidRPr="00A57593">
        <w:rPr>
          <w:b/>
          <w:i/>
        </w:rPr>
        <w:t xml:space="preserve"> Layers – Check </w:t>
      </w:r>
      <w:r>
        <w:rPr>
          <w:b/>
          <w:i/>
        </w:rPr>
        <w:t xml:space="preserve">Panorama, Seamless Tones and </w:t>
      </w:r>
      <w:proofErr w:type="spellStart"/>
      <w:r>
        <w:rPr>
          <w:b/>
          <w:i/>
        </w:rPr>
        <w:t>Colours</w:t>
      </w:r>
      <w:proofErr w:type="spellEnd"/>
      <w:r>
        <w:rPr>
          <w:b/>
          <w:i/>
        </w:rPr>
        <w:t>, Content-A</w:t>
      </w:r>
      <w:r w:rsidRPr="00A57593">
        <w:rPr>
          <w:b/>
          <w:i/>
        </w:rPr>
        <w:t>ware</w:t>
      </w:r>
      <w:r>
        <w:rPr>
          <w:b/>
          <w:i/>
        </w:rPr>
        <w:t xml:space="preserve"> Fill Transparent Areas</w:t>
      </w:r>
    </w:p>
    <w:p w14:paraId="5D9A9311" w14:textId="77777777" w:rsidR="00A57593" w:rsidRPr="00A57593" w:rsidRDefault="00A57593" w:rsidP="00A57593">
      <w:pPr>
        <w:rPr>
          <w:b/>
        </w:rPr>
      </w:pPr>
      <w:r w:rsidRPr="00A57593">
        <w:rPr>
          <w:b/>
        </w:rPr>
        <w:t>Step 5</w:t>
      </w:r>
    </w:p>
    <w:p w14:paraId="0E08E2E6" w14:textId="55855164" w:rsidR="00A57593" w:rsidRDefault="00A57593" w:rsidP="00A57593">
      <w:pPr>
        <w:pStyle w:val="ListParagraph"/>
        <w:numPr>
          <w:ilvl w:val="0"/>
          <w:numId w:val="4"/>
        </w:numPr>
      </w:pPr>
      <w:r>
        <w:t xml:space="preserve">Use your retouch tools </w:t>
      </w:r>
      <w:r w:rsidR="006C4800">
        <w:t xml:space="preserve">or any of the other tools </w:t>
      </w:r>
      <w:r>
        <w:t>to blend any areas of the photo that appear to be out of place</w:t>
      </w:r>
    </w:p>
    <w:sectPr w:rsidR="00A57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5307"/>
    <w:multiLevelType w:val="hybridMultilevel"/>
    <w:tmpl w:val="25AE0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C596F"/>
    <w:multiLevelType w:val="hybridMultilevel"/>
    <w:tmpl w:val="7DEA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95879"/>
    <w:multiLevelType w:val="hybridMultilevel"/>
    <w:tmpl w:val="D7A2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8714C"/>
    <w:multiLevelType w:val="hybridMultilevel"/>
    <w:tmpl w:val="64F8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93"/>
    <w:rsid w:val="00052885"/>
    <w:rsid w:val="00133188"/>
    <w:rsid w:val="006C4800"/>
    <w:rsid w:val="00A57593"/>
    <w:rsid w:val="00B94A76"/>
    <w:rsid w:val="00D3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64117"/>
  <w15:chartTrackingRefBased/>
  <w15:docId w15:val="{C095C08A-5653-44C0-A48C-E0D70E2D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5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5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5SGw8izxM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7B5579D4F91479543D59DA08DC083" ma:contentTypeVersion="11" ma:contentTypeDescription="Create a new document." ma:contentTypeScope="" ma:versionID="0e139bc60fbace92a0d6b3d43e55a33f">
  <xsd:schema xmlns:xsd="http://www.w3.org/2001/XMLSchema" xmlns:xs="http://www.w3.org/2001/XMLSchema" xmlns:p="http://schemas.microsoft.com/office/2006/metadata/properties" xmlns:ns3="59377065-633a-41f6-8b11-4213e62cb2d1" xmlns:ns4="789f9852-763f-42d5-8f34-c285cae9e26e" targetNamespace="http://schemas.microsoft.com/office/2006/metadata/properties" ma:root="true" ma:fieldsID="768afa4e7f655275e50aef4d74c4ff8a" ns3:_="" ns4:_="">
    <xsd:import namespace="59377065-633a-41f6-8b11-4213e62cb2d1"/>
    <xsd:import namespace="789f9852-763f-42d5-8f34-c285cae9e2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77065-633a-41f6-8b11-4213e62cb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f9852-763f-42d5-8f34-c285cae9e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AFC8C4-5674-4623-B446-283E61766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77065-633a-41f6-8b11-4213e62cb2d1"/>
    <ds:schemaRef ds:uri="789f9852-763f-42d5-8f34-c285cae9e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AF0E10-5CFD-4431-B62B-BC8D27A0A6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CBC7E-1F8B-4422-B270-297FDBD86DB0}">
  <ds:schemaRefs>
    <ds:schemaRef ds:uri="59377065-633a-41f6-8b11-4213e62cb2d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89f9852-763f-42d5-8f34-c285cae9e26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 McBey</dc:creator>
  <cp:keywords/>
  <dc:description/>
  <cp:lastModifiedBy>Heather Bell</cp:lastModifiedBy>
  <cp:revision>2</cp:revision>
  <cp:lastPrinted>2019-05-17T14:56:00Z</cp:lastPrinted>
  <dcterms:created xsi:type="dcterms:W3CDTF">2019-12-10T15:30:00Z</dcterms:created>
  <dcterms:modified xsi:type="dcterms:W3CDTF">2019-12-10T15:30:00Z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0x0101009FC7B5579D4F91479543D59DA08DC083</vt:lpwstr>
  </property>
</Properties>
</file>