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c4599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righ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070"/>
        <w:gridCol w:w="5715"/>
        <w:tblGridChange w:id="0">
          <w:tblGrid>
            <w:gridCol w:w="5070"/>
            <w:gridCol w:w="5715"/>
          </w:tblGrid>
        </w:tblGridChange>
      </w:tblGrid>
      <w:tr>
        <w:trPr>
          <w:cantSplit w:val="0"/>
          <w:trHeight w:val="22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Montserrat" w:cs="Montserrat" w:eastAsia="Montserrat" w:hAnsi="Montserrat"/>
                <w:color w:val="0c4599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Montserrat" w:cs="Montserrat" w:eastAsia="Montserrat" w:hAnsi="Montserrat"/>
                <w:color w:val="0c4599"/>
                <w:sz w:val="56"/>
                <w:szCs w:val="5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c4599"/>
                <w:sz w:val="56"/>
                <w:szCs w:val="56"/>
              </w:rPr>
              <w:drawing>
                <wp:inline distB="114300" distT="114300" distL="114300" distR="114300">
                  <wp:extent cx="2162175" cy="647700"/>
                  <wp:effectExtent b="0" l="0" r="0" t="0"/>
                  <wp:docPr descr="NGPF_LG.png" id="1" name="image1.png"/>
                  <a:graphic>
                    <a:graphicData uri="http://schemas.openxmlformats.org/drawingml/2006/picture">
                      <pic:pic>
                        <pic:nvPicPr>
                          <pic:cNvPr descr="NGPF_LG.png" id="0" name="image1.png"/>
                          <pic:cNvPicPr preferRelativeResize="0"/>
                        </pic:nvPicPr>
                        <pic:blipFill>
                          <a:blip r:embed="rId6"/>
                          <a:srcRect b="23319" l="10980" r="0" t="233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Style w:val="Heading2"/>
              <w:keepNext w:val="1"/>
              <w:keepLines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Montserrat" w:cs="Montserrat" w:eastAsia="Montserrat" w:hAnsi="Montserrat"/>
                <w:b w:val="1"/>
                <w:color w:val="0c4599"/>
              </w:rPr>
            </w:pPr>
            <w:bookmarkStart w:colFirst="0" w:colLast="0" w:name="_fj7trnv5a203" w:id="0"/>
            <w:bookmarkEnd w:id="0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c4599"/>
                <w:sz w:val="28"/>
                <w:szCs w:val="28"/>
                <w:rtl w:val="0"/>
              </w:rPr>
              <w:t xml:space="preserve">NGPF Activity Bank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Montserrat" w:cs="Montserrat" w:eastAsia="Montserrat" w:hAnsi="Montserrat"/>
                <w:b w:val="1"/>
                <w:i w:val="1"/>
                <w:color w:val="0c4599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color w:val="0c4599"/>
                <w:sz w:val="28"/>
                <w:szCs w:val="28"/>
                <w:rtl w:val="0"/>
              </w:rPr>
              <w:t xml:space="preserve">Managing Credit</w:t>
            </w:r>
          </w:p>
          <w:p w:rsidR="00000000" w:rsidDel="00000000" w:rsidP="00000000" w:rsidRDefault="00000000" w:rsidRPr="00000000" w14:paraId="00000006">
            <w:pPr>
              <w:pStyle w:val="Heading2"/>
              <w:keepNext w:val="1"/>
              <w:keepLines w:val="1"/>
              <w:pageBreakBefore w:val="0"/>
              <w:rPr>
                <w:rFonts w:ascii="Montserrat" w:cs="Montserrat" w:eastAsia="Montserrat" w:hAnsi="Montserrat"/>
                <w:i w:val="1"/>
                <w:color w:val="0c4599"/>
                <w:sz w:val="28"/>
                <w:szCs w:val="28"/>
              </w:rPr>
            </w:pPr>
            <w:bookmarkStart w:colFirst="0" w:colLast="0" w:name="_wur6pcdjbla0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48"/>
          <w:szCs w:val="48"/>
          <w:rtl w:val="0"/>
        </w:rPr>
        <w:t xml:space="preserve">INTERACTIVE: Compounding Cat Insanity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ef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1"/>
              <w:spacing w:line="276" w:lineRule="auto"/>
              <w:jc w:val="center"/>
              <w:rPr>
                <w:rFonts w:ascii="Montserrat" w:cs="Montserrat" w:eastAsia="Montserrat" w:hAnsi="Montserrat"/>
                <w:color w:val="f78219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36"/>
                <w:szCs w:val="36"/>
                <w:rtl w:val="0"/>
              </w:rPr>
              <w:t xml:space="preserve">Interacti</w:t>
            </w:r>
            <w:r w:rsidDel="00000000" w:rsidR="00000000" w:rsidRPr="00000000">
              <w:rPr>
                <w:rFonts w:ascii="Montserrat" w:cs="Montserrat" w:eastAsia="Montserrat" w:hAnsi="Montserrat"/>
                <w:sz w:val="36"/>
                <w:szCs w:val="36"/>
                <w:rtl w:val="0"/>
              </w:rPr>
              <w:t xml:space="preserve">ve: </w:t>
            </w:r>
            <w:hyperlink r:id="rId7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36"/>
                  <w:szCs w:val="36"/>
                  <w:u w:val="single"/>
                  <w:rtl w:val="0"/>
                </w:rPr>
                <w:t xml:space="preserve">Cat Insanity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widowControl w:val="1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9900" w:space="0" w:sz="48" w:val="dotted"/>
              <w:left w:color="ff9900" w:space="0" w:sz="48" w:val="dotted"/>
              <w:bottom w:color="ff9900" w:space="0" w:sz="48" w:val="dotted"/>
              <w:right w:color="ff9900" w:space="0" w:sz="4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1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8"/>
                <w:szCs w:val="28"/>
                <w:u w:val="single"/>
                <w:rtl w:val="0"/>
              </w:rPr>
              <w:t xml:space="preserve">GAMEPLAY TIPS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1"/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At the beginning of the game, the characteristics of the cat you choose will impact the food requirement needed to successfully complete each round.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1"/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During each round, click the cats the appropriate amount of times to feed them! You don’t need to drag the food to the cats.</w:t>
            </w:r>
          </w:p>
          <w:p w:rsidR="00000000" w:rsidDel="00000000" w:rsidP="00000000" w:rsidRDefault="00000000" w:rsidRPr="00000000" w14:paraId="0000000E">
            <w:pPr>
              <w:pStyle w:val="Heading3"/>
              <w:pageBreakBefore w:val="0"/>
              <w:spacing w:before="360" w:line="288" w:lineRule="auto"/>
              <w:jc w:val="left"/>
              <w:rPr>
                <w:rFonts w:ascii="Montserrat" w:cs="Montserrat" w:eastAsia="Montserrat" w:hAnsi="Montserrat"/>
              </w:rPr>
            </w:pPr>
            <w:bookmarkStart w:colFirst="0" w:colLast="0" w:name="_1pv5l8q7ziq0" w:id="2"/>
            <w:bookmarkEnd w:id="2"/>
            <w:r w:rsidDel="00000000" w:rsidR="00000000" w:rsidRPr="00000000">
              <w:rPr>
                <w:rFonts w:ascii="Montserrat" w:cs="Montserrat" w:eastAsia="Montserrat" w:hAnsi="Montserrat"/>
                <w:i w:val="1"/>
                <w:highlight w:val="white"/>
                <w:u w:val="single"/>
                <w:rtl w:val="0"/>
              </w:rPr>
              <w:t xml:space="preserve">NOTE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highlight w:val="white"/>
                <w:rtl w:val="0"/>
              </w:rPr>
              <w:t xml:space="preserve">: </w:t>
            </w:r>
            <w:r w:rsidDel="00000000" w:rsidR="00000000" w:rsidRPr="00000000">
              <w:rPr>
                <w:rFonts w:ascii="Montserrat" w:cs="Montserrat" w:eastAsia="Montserrat" w:hAnsi="Montserrat"/>
                <w:b w:val="0"/>
                <w:i w:val="1"/>
                <w:highlight w:val="white"/>
                <w:rtl w:val="0"/>
              </w:rPr>
              <w:t xml:space="preserve">This game depicts unpaid debt in the form of "dead" cartoon cat skeletons, which might impact some students emotionally.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Style w:val="Heading3"/>
        <w:pageBreakBefore w:val="0"/>
        <w:spacing w:before="360" w:line="288" w:lineRule="auto"/>
        <w:jc w:val="left"/>
        <w:rPr>
          <w:rFonts w:ascii="Montserrat" w:cs="Montserrat" w:eastAsia="Montserrat" w:hAnsi="Montserrat"/>
          <w:b w:val="0"/>
        </w:rPr>
      </w:pPr>
      <w:bookmarkStart w:colFirst="0" w:colLast="0" w:name="_uxrcgc1zdylq" w:id="3"/>
      <w:bookmarkEnd w:id="3"/>
      <w:r w:rsidDel="00000000" w:rsidR="00000000" w:rsidRPr="00000000">
        <w:rPr>
          <w:rFonts w:ascii="Montserrat" w:cs="Montserrat" w:eastAsia="Montserrat" w:hAnsi="Montserrat"/>
          <w:rtl w:val="0"/>
        </w:rPr>
        <w:t xml:space="preserve">Part I: Play the game, Cat Insanity</w:t>
        <w:br w:type="textWrapping"/>
      </w:r>
      <w:r w:rsidDel="00000000" w:rsidR="00000000" w:rsidRPr="00000000">
        <w:rPr>
          <w:rFonts w:ascii="Montserrat" w:cs="Montserrat" w:eastAsia="Montserrat" w:hAnsi="Montserrat"/>
          <w:b w:val="0"/>
          <w:rtl w:val="0"/>
        </w:rPr>
        <w:t xml:space="preserve">Go to </w:t>
      </w:r>
      <w:hyperlink r:id="rId8">
        <w:r w:rsidDel="00000000" w:rsidR="00000000" w:rsidRPr="00000000">
          <w:rPr>
            <w:rFonts w:ascii="Montserrat" w:cs="Montserrat" w:eastAsia="Montserrat" w:hAnsi="Montserrat"/>
            <w:b w:val="0"/>
            <w:color w:val="1155cc"/>
            <w:u w:val="single"/>
            <w:rtl w:val="0"/>
          </w:rPr>
          <w:t xml:space="preserve">Cat Insanity</w:t>
        </w:r>
      </w:hyperlink>
      <w:r w:rsidDel="00000000" w:rsidR="00000000" w:rsidRPr="00000000">
        <w:rPr>
          <w:rFonts w:ascii="Montserrat" w:cs="Montserrat" w:eastAsia="Montserrat" w:hAnsi="Montserrat"/>
          <w:b w:val="0"/>
          <w:rtl w:val="0"/>
        </w:rPr>
        <w:t xml:space="preserve"> and click “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Begin</w:t>
      </w:r>
      <w:r w:rsidDel="00000000" w:rsidR="00000000" w:rsidRPr="00000000">
        <w:rPr>
          <w:rFonts w:ascii="Montserrat" w:cs="Montserrat" w:eastAsia="Montserrat" w:hAnsi="Montserrat"/>
          <w:b w:val="0"/>
          <w:rtl w:val="0"/>
        </w:rPr>
        <w:t xml:space="preserve">”. When you finish the game, you should keep the final page on your screen. It may help you answer the questions below.</w:t>
      </w:r>
    </w:p>
    <w:p w:rsidR="00000000" w:rsidDel="00000000" w:rsidP="00000000" w:rsidRDefault="00000000" w:rsidRPr="00000000" w14:paraId="00000010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br w:type="textWrapping"/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Part II: Reflect</w:t>
      </w:r>
    </w:p>
    <w:p w:rsidR="00000000" w:rsidDel="00000000" w:rsidP="00000000" w:rsidRDefault="00000000" w:rsidRPr="00000000" w14:paraId="00000012">
      <w:pPr>
        <w:pageBreakBefore w:val="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When you have finished playing, reflect on the game by answering the questions below.</w:t>
      </w:r>
    </w:p>
    <w:p w:rsidR="00000000" w:rsidDel="00000000" w:rsidP="00000000" w:rsidRDefault="00000000" w:rsidRPr="00000000" w14:paraId="00000013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pageBreakBefore w:val="0"/>
        <w:numPr>
          <w:ilvl w:val="0"/>
          <w:numId w:val="4"/>
        </w:numPr>
        <w:spacing w:after="80" w:line="288" w:lineRule="auto"/>
        <w:ind w:left="720" w:hanging="360"/>
        <w:jc w:val="left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bookmarkStart w:colFirst="0" w:colLast="0" w:name="_f7vcncu3q3fn" w:id="4"/>
      <w:bookmarkEnd w:id="4"/>
      <w:r w:rsidDel="00000000" w:rsidR="00000000" w:rsidRPr="00000000">
        <w:rPr>
          <w:rFonts w:ascii="Montserrat" w:cs="Montserrat" w:eastAsia="Montserrat" w:hAnsi="Montserrat"/>
          <w:b w:val="0"/>
          <w:color w:val="222222"/>
          <w:highlight w:val="white"/>
          <w:rtl w:val="0"/>
        </w:rPr>
        <w:t xml:space="preserve">How did you pick your cat? </w:t>
        <w:br w:type="textWrapping"/>
      </w:r>
      <w:r w:rsidDel="00000000" w:rsidR="00000000" w:rsidRPr="00000000">
        <w:rPr>
          <w:rtl w:val="0"/>
        </w:rPr>
      </w:r>
    </w:p>
    <w:tbl>
      <w:tblPr>
        <w:tblStyle w:val="Table4"/>
        <w:tblW w:w="10050.0" w:type="dxa"/>
        <w:jc w:val="left"/>
        <w:tblInd w:w="85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88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2"/>
          <w:szCs w:val="22"/>
          <w:rtl w:val="0"/>
        </w:rPr>
        <w:t xml:space="preserve">What was your strategy as you played the game? What would you do differently next time?</w:t>
        <w:br w:type="textWrapping"/>
      </w:r>
      <w:r w:rsidDel="00000000" w:rsidR="00000000" w:rsidRPr="00000000">
        <w:rPr>
          <w:rtl w:val="0"/>
        </w:rPr>
      </w:r>
    </w:p>
    <w:tbl>
      <w:tblPr>
        <w:tblStyle w:val="Table5"/>
        <w:tblW w:w="10050.0" w:type="dxa"/>
        <w:jc w:val="left"/>
        <w:tblInd w:w="85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110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rPr>
          <w:rFonts w:ascii="Montserrat" w:cs="Montserrat" w:eastAsia="Montserrat" w:hAnsi="Montserrat"/>
          <w:color w:val="222222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Montserrat" w:cs="Montserrat" w:eastAsia="Montserrat" w:hAnsi="Montserrat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Montserrat" w:cs="Montserrat" w:eastAsia="Montserrat" w:hAnsi="Montserrat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2"/>
          <w:szCs w:val="22"/>
          <w:rtl w:val="0"/>
        </w:rPr>
        <w:t xml:space="preserve">How would you describe your emotions as you played the game from start to finish?</w:t>
        <w:br w:type="textWrapping"/>
      </w:r>
      <w:r w:rsidDel="00000000" w:rsidR="00000000" w:rsidRPr="00000000">
        <w:rPr>
          <w:rtl w:val="0"/>
        </w:rPr>
      </w:r>
    </w:p>
    <w:tbl>
      <w:tblPr>
        <w:tblStyle w:val="Table6"/>
        <w:tblW w:w="10050.0" w:type="dxa"/>
        <w:jc w:val="left"/>
        <w:tblInd w:w="85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106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Montserrat" w:cs="Montserrat" w:eastAsia="Montserrat" w:hAnsi="Montserrat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sz w:val="22"/>
          <w:szCs w:val="22"/>
          <w:highlight w:val="white"/>
          <w:rtl w:val="0"/>
        </w:rPr>
        <w:t xml:space="preserve">Cat Insanity demonstrates how it feels to pay a high-interest loan. Match the high-interest loan elements that are represented through the various game elements using the “Let’s Break It Down” section at the end of the game.</w:t>
      </w:r>
    </w:p>
    <w:p w:rsidR="00000000" w:rsidDel="00000000" w:rsidP="00000000" w:rsidRDefault="00000000" w:rsidRPr="00000000" w14:paraId="0000002B">
      <w:pPr>
        <w:pageBreakBefore w:val="0"/>
        <w:ind w:left="720" w:firstLine="0"/>
        <w:rPr>
          <w:rFonts w:ascii="Montserrat" w:cs="Montserrat" w:eastAsia="Montserrat" w:hAnsi="Montserrat"/>
          <w:color w:val="333333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5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3765"/>
        <w:tblGridChange w:id="0">
          <w:tblGrid>
            <w:gridCol w:w="1875"/>
            <w:gridCol w:w="37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Montserrat" w:cs="Montserrat" w:eastAsia="Montserrat" w:hAnsi="Montserrat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333333"/>
                <w:sz w:val="22"/>
                <w:szCs w:val="22"/>
                <w:rtl w:val="0"/>
              </w:rPr>
              <w:t xml:space="preserve">Game Elements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Montserrat" w:cs="Montserrat" w:eastAsia="Montserrat" w:hAnsi="Montserrat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333333"/>
                <w:sz w:val="22"/>
                <w:szCs w:val="22"/>
                <w:rtl w:val="0"/>
              </w:rPr>
              <w:t xml:space="preserve">High-Interest Loan Elements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Montserrat" w:cs="Montserrat" w:eastAsia="Montserrat" w:hAnsi="Montserrat"/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333333"/>
                <w:sz w:val="22"/>
                <w:szCs w:val="22"/>
                <w:highlight w:val="white"/>
                <w:rtl w:val="0"/>
              </w:rPr>
              <w:t xml:space="preserve">Cat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Montserrat" w:cs="Montserrat" w:eastAsia="Montserrat" w:hAnsi="Montserrat"/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333333"/>
                <w:sz w:val="22"/>
                <w:szCs w:val="22"/>
                <w:highlight w:val="white"/>
                <w:rtl w:val="0"/>
              </w:rPr>
              <w:t xml:space="preserve">Scoop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Montserrat" w:cs="Montserrat" w:eastAsia="Montserrat" w:hAnsi="Montserrat"/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333333"/>
                <w:sz w:val="22"/>
                <w:szCs w:val="22"/>
                <w:highlight w:val="white"/>
                <w:rtl w:val="0"/>
              </w:rPr>
              <w:t xml:space="preserve">Dead Cat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rPr>
                <w:rFonts w:ascii="Montserrat" w:cs="Montserrat" w:eastAsia="Montserrat" w:hAnsi="Montserrat"/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333333"/>
                <w:sz w:val="22"/>
                <w:szCs w:val="22"/>
                <w:highlight w:val="white"/>
                <w:rtl w:val="0"/>
              </w:rPr>
              <w:t xml:space="preserve">Multiply Rate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Montserrat" w:cs="Montserrat" w:eastAsia="Montserrat" w:hAnsi="Montserrat"/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333333"/>
                <w:sz w:val="22"/>
                <w:szCs w:val="22"/>
                <w:highlight w:val="white"/>
                <w:rtl w:val="0"/>
              </w:rPr>
              <w:t xml:space="preserve">Bag of Food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Montserrat" w:cs="Montserrat" w:eastAsia="Montserrat" w:hAnsi="Montserrat"/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333333"/>
                <w:sz w:val="22"/>
                <w:szCs w:val="22"/>
                <w:highlight w:val="white"/>
                <w:rtl w:val="0"/>
              </w:rPr>
              <w:t xml:space="preserve">Kitty Karma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rPr>
                <w:rFonts w:ascii="Montserrat" w:cs="Montserrat" w:eastAsia="Montserrat" w:hAnsi="Montserrat"/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333333"/>
                <w:sz w:val="22"/>
                <w:szCs w:val="22"/>
                <w:highlight w:val="white"/>
                <w:rtl w:val="0"/>
              </w:rPr>
              <w:t xml:space="preserve">Kitty Angel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ageBreakBefore w:val="0"/>
        <w:ind w:left="720" w:firstLine="0"/>
        <w:rPr>
          <w:rFonts w:ascii="Montserrat" w:cs="Montserrat" w:eastAsia="Montserrat" w:hAnsi="Montserrat"/>
          <w:color w:val="333333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sz w:val="22"/>
          <w:szCs w:val="22"/>
          <w:highlight w:val="white"/>
          <w:rtl w:val="0"/>
        </w:rPr>
        <w:t xml:space="preserve">Use the matching terms above, explain how playing Cat Insanity is an analogy for debt repayment.</w:t>
        <w:br w:type="textWrapping"/>
      </w:r>
    </w:p>
    <w:tbl>
      <w:tblPr>
        <w:tblStyle w:val="Table8"/>
        <w:tblW w:w="10050.0" w:type="dxa"/>
        <w:jc w:val="left"/>
        <w:tblInd w:w="85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106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ageBreakBefore w:val="0"/>
        <w:rPr>
          <w:rFonts w:ascii="Montserrat" w:cs="Montserrat" w:eastAsia="Montserrat" w:hAnsi="Montserrat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5"/>
        </w:numPr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2"/>
          <w:szCs w:val="22"/>
          <w:highlight w:val="white"/>
          <w:rtl w:val="0"/>
        </w:rPr>
        <w:t xml:space="preserve">What is your key takeaway from playing this game?</w:t>
        <w:br w:type="textWrapping"/>
      </w:r>
      <w:r w:rsidDel="00000000" w:rsidR="00000000" w:rsidRPr="00000000">
        <w:rPr>
          <w:rtl w:val="0"/>
        </w:rPr>
      </w:r>
    </w:p>
    <w:tbl>
      <w:tblPr>
        <w:tblStyle w:val="Table9"/>
        <w:tblW w:w="10050.0" w:type="dxa"/>
        <w:jc w:val="left"/>
        <w:tblInd w:w="85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106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360" w:top="36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ageBreakBefore w:val="0"/>
      <w:jc w:val="center"/>
      <w:rPr>
        <w:rFonts w:ascii="Montserrat" w:cs="Montserrat" w:eastAsia="Montserrat" w:hAnsi="Montserrat"/>
        <w:color w:val="999999"/>
      </w:rPr>
    </w:pPr>
    <w:hyperlink r:id="rId1">
      <w:r w:rsidDel="00000000" w:rsidR="00000000" w:rsidRPr="00000000">
        <w:rPr>
          <w:rFonts w:ascii="Montserrat" w:cs="Montserrat" w:eastAsia="Montserrat" w:hAnsi="Montserrat"/>
          <w:color w:val="999999"/>
          <w:rtl w:val="0"/>
        </w:rPr>
        <w:t xml:space="preserve">www.ngpf.org</w:t>
      </w:r>
    </w:hyperlink>
    <w:r w:rsidDel="00000000" w:rsidR="00000000" w:rsidRPr="00000000">
      <w:rPr>
        <w:rFonts w:ascii="Montserrat" w:cs="Montserrat" w:eastAsia="Montserrat" w:hAnsi="Montserrat"/>
        <w:color w:val="999999"/>
        <w:rtl w:val="0"/>
      </w:rPr>
      <w:tab/>
      <w:tab/>
      <w:tab/>
      <w:tab/>
      <w:t xml:space="preserve"> Last updated: 4/7/20</w:t>
    </w:r>
  </w:p>
  <w:p w:rsidR="00000000" w:rsidDel="00000000" w:rsidP="00000000" w:rsidRDefault="00000000" w:rsidRPr="00000000" w14:paraId="0000005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pPr>
      <w:pageBreakBefore w:val="0"/>
      <w:jc w:val="right"/>
    </w:pPr>
    <w:rPr>
      <w:i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pageBreakBefore w:val="0"/>
      <w:jc w:val="center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0"/>
    </w:pPr>
    <w:rPr>
      <w:i w:val="1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spacing w:after="120" w:before="480" w:lineRule="auto"/>
    </w:pPr>
    <w:rPr>
      <w:sz w:val="48"/>
      <w:szCs w:val="48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spacing w:after="80" w:before="360" w:line="240" w:lineRule="auto"/>
    </w:pPr>
    <w:rPr>
      <w:i w:val="1"/>
      <w:color w:val="8ea88c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playcatinsanity.com/" TargetMode="External"/><Relationship Id="rId8" Type="http://schemas.openxmlformats.org/officeDocument/2006/relationships/hyperlink" Target="http://playcatinsanity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