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B6503" w14:textId="3279AE64" w:rsidR="00FD1026" w:rsidRPr="00FD5297" w:rsidRDefault="001D67AF" w:rsidP="00EE29E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Personal Finance</w:t>
      </w:r>
      <w:r w:rsidR="00EE29E5" w:rsidRPr="00FD5297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2</w:t>
      </w:r>
      <w:r w:rsidR="00EE29E5" w:rsidRPr="00FD5297">
        <w:rPr>
          <w:rFonts w:ascii="Century Schoolbook" w:hAnsi="Century Schoolbook"/>
          <w:sz w:val="28"/>
          <w:szCs w:val="28"/>
        </w:rPr>
        <w:t>0S</w:t>
      </w:r>
    </w:p>
    <w:p w14:paraId="43FB6504" w14:textId="484D404B" w:rsidR="00643B3B" w:rsidRPr="00FD5297" w:rsidRDefault="00D9668F" w:rsidP="008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  <w:b/>
          <w:sz w:val="28"/>
          <w:szCs w:val="28"/>
        </w:rPr>
      </w:pPr>
      <w:r w:rsidRPr="00FD5297">
        <w:rPr>
          <w:rFonts w:ascii="Century Schoolbook" w:hAnsi="Century Schoolbook"/>
          <w:b/>
          <w:sz w:val="28"/>
          <w:szCs w:val="28"/>
        </w:rPr>
        <w:t>Course Outline</w:t>
      </w:r>
      <w:r w:rsidR="00851F4E" w:rsidRPr="00FD5297">
        <w:rPr>
          <w:rFonts w:ascii="Century Schoolbook" w:hAnsi="Century Schoolbook"/>
          <w:b/>
          <w:sz w:val="28"/>
          <w:szCs w:val="28"/>
        </w:rPr>
        <w:t xml:space="preserve"> </w:t>
      </w:r>
      <w:r w:rsidR="00C6220A" w:rsidRPr="00FD5297">
        <w:rPr>
          <w:rFonts w:ascii="Century Schoolbook" w:hAnsi="Century Schoolbook"/>
          <w:b/>
          <w:sz w:val="28"/>
          <w:szCs w:val="28"/>
        </w:rPr>
        <w:t>20</w:t>
      </w:r>
      <w:r w:rsidR="00EA09E6">
        <w:rPr>
          <w:rFonts w:ascii="Century Schoolbook" w:hAnsi="Century Schoolbook"/>
          <w:b/>
          <w:sz w:val="28"/>
          <w:szCs w:val="28"/>
        </w:rPr>
        <w:t>1</w:t>
      </w:r>
      <w:r w:rsidR="00A14A91">
        <w:rPr>
          <w:rFonts w:ascii="Century Schoolbook" w:hAnsi="Century Schoolbook"/>
          <w:b/>
          <w:sz w:val="28"/>
          <w:szCs w:val="28"/>
        </w:rPr>
        <w:t>9</w:t>
      </w:r>
      <w:r w:rsidR="00C6220A" w:rsidRPr="00FD5297">
        <w:rPr>
          <w:rFonts w:ascii="Century Schoolbook" w:hAnsi="Century Schoolbook"/>
          <w:b/>
          <w:sz w:val="28"/>
          <w:szCs w:val="28"/>
        </w:rPr>
        <w:t>-20</w:t>
      </w:r>
      <w:r w:rsidR="00A14A91">
        <w:rPr>
          <w:rFonts w:ascii="Century Schoolbook" w:hAnsi="Century Schoolbook"/>
          <w:b/>
          <w:sz w:val="28"/>
          <w:szCs w:val="28"/>
        </w:rPr>
        <w:t>20</w:t>
      </w:r>
    </w:p>
    <w:p w14:paraId="43FB6505" w14:textId="77777777" w:rsidR="00851F4E" w:rsidRPr="00FD5297" w:rsidRDefault="00851F4E" w:rsidP="008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  <w:b/>
          <w:sz w:val="28"/>
          <w:szCs w:val="28"/>
        </w:rPr>
      </w:pPr>
    </w:p>
    <w:p w14:paraId="43FB6506" w14:textId="77777777" w:rsidR="00851F4E" w:rsidRPr="00FD5297" w:rsidRDefault="00851F4E" w:rsidP="008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  <w:b/>
          <w:sz w:val="28"/>
          <w:szCs w:val="28"/>
        </w:rPr>
      </w:pPr>
      <w:r w:rsidRPr="00FD5297">
        <w:rPr>
          <w:rFonts w:ascii="Century Schoolbook" w:hAnsi="Century Schoolbook"/>
          <w:b/>
          <w:sz w:val="28"/>
          <w:szCs w:val="28"/>
        </w:rPr>
        <w:t>Business &amp; Technology Department</w:t>
      </w:r>
    </w:p>
    <w:p w14:paraId="43FB6507" w14:textId="77777777" w:rsidR="00851F4E" w:rsidRPr="00FD5297" w:rsidRDefault="00851F4E" w:rsidP="008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  <w:b/>
          <w:sz w:val="28"/>
          <w:szCs w:val="28"/>
        </w:rPr>
      </w:pPr>
    </w:p>
    <w:p w14:paraId="43FB6508" w14:textId="77777777" w:rsidR="00671534" w:rsidRDefault="00671534" w:rsidP="00C6220A">
      <w:pPr>
        <w:rPr>
          <w:rFonts w:ascii="Century Schoolbook" w:hAnsi="Century Schoolbook"/>
          <w:b/>
          <w:sz w:val="28"/>
          <w:szCs w:val="28"/>
          <w:u w:val="single"/>
          <w:lang w:val="en-CA"/>
        </w:rPr>
      </w:pPr>
    </w:p>
    <w:p w14:paraId="43FB6509" w14:textId="54C15EF0" w:rsidR="00C6220A" w:rsidRPr="00671534" w:rsidRDefault="00511E2A" w:rsidP="00EE29E5">
      <w:pPr>
        <w:rPr>
          <w:rFonts w:ascii="Century Schoolbook" w:hAnsi="Century Schoolbook"/>
          <w:b/>
          <w:sz w:val="28"/>
          <w:szCs w:val="28"/>
          <w:u w:val="single"/>
          <w:lang w:val="en-CA"/>
        </w:rPr>
      </w:pPr>
      <w:r w:rsidRPr="002134D6">
        <w:rPr>
          <w:b/>
          <w:sz w:val="28"/>
          <w:szCs w:val="28"/>
          <w:u w:val="single"/>
          <w:lang w:val="en-CA"/>
        </w:rPr>
        <w:t>General</w:t>
      </w:r>
      <w:r w:rsidR="00550C6D" w:rsidRPr="002134D6">
        <w:rPr>
          <w:b/>
          <w:sz w:val="28"/>
          <w:szCs w:val="28"/>
          <w:u w:val="single"/>
          <w:lang w:val="en-CA"/>
        </w:rPr>
        <w:t xml:space="preserve"> Outcomes for </w:t>
      </w:r>
      <w:r w:rsidR="00E71026">
        <w:rPr>
          <w:b/>
          <w:sz w:val="28"/>
          <w:szCs w:val="28"/>
          <w:u w:val="single"/>
          <w:lang w:val="en-CA"/>
        </w:rPr>
        <w:t>Personal Finance 20S</w:t>
      </w:r>
    </w:p>
    <w:p w14:paraId="43FB650A" w14:textId="2BDAA95F" w:rsidR="00F64A03" w:rsidRPr="002134D6" w:rsidRDefault="001A67C6" w:rsidP="00EE29E5">
      <w:pPr>
        <w:rPr>
          <w:b/>
          <w:sz w:val="28"/>
          <w:szCs w:val="28"/>
          <w:u w:val="single"/>
        </w:rPr>
      </w:pPr>
      <w:r>
        <w:t xml:space="preserve">This class focuses on developing </w:t>
      </w:r>
      <w:r w:rsidR="000617FA">
        <w:t xml:space="preserve">fundamental financial literacy skills including the value of money, basic economics, budgeting, </w:t>
      </w:r>
      <w:r w:rsidR="00172791">
        <w:t xml:space="preserve">saving, financial institution services, and investing. </w:t>
      </w:r>
    </w:p>
    <w:p w14:paraId="43FB650B" w14:textId="77777777" w:rsidR="00DC4554" w:rsidRDefault="00DC4554" w:rsidP="00EE29E5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43FB650C" w14:textId="77777777" w:rsidR="008C7CDF" w:rsidRPr="002134D6" w:rsidRDefault="008C7CDF" w:rsidP="00EE29E5">
      <w:pPr>
        <w:rPr>
          <w:b/>
          <w:u w:val="single"/>
        </w:rPr>
      </w:pPr>
      <w:r w:rsidRPr="002134D6">
        <w:rPr>
          <w:b/>
          <w:u w:val="single"/>
        </w:rPr>
        <w:t>Course Content</w:t>
      </w:r>
    </w:p>
    <w:p w14:paraId="43FB650D" w14:textId="77777777" w:rsidR="000D7E37" w:rsidRPr="00EF3D11" w:rsidRDefault="000D7E37" w:rsidP="000D7E37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7"/>
      </w:tblGrid>
      <w:tr w:rsidR="000D7E37" w:rsidRPr="00B335F4" w14:paraId="43FB650F" w14:textId="77777777" w:rsidTr="00B8331E">
        <w:trPr>
          <w:jc w:val="center"/>
        </w:trPr>
        <w:tc>
          <w:tcPr>
            <w:tcW w:w="7377" w:type="dxa"/>
          </w:tcPr>
          <w:p w14:paraId="43FB650E" w14:textId="49278ECB" w:rsidR="000D7E37" w:rsidRPr="00B335F4" w:rsidRDefault="00EA300A" w:rsidP="00AF3D1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0D7E37">
              <w:rPr>
                <w:b/>
              </w:rPr>
              <w:t>1</w:t>
            </w:r>
            <w:r w:rsidR="00AF3D17">
              <w:rPr>
                <w:b/>
              </w:rPr>
              <w:t>—Intro—Behavioural Finance</w:t>
            </w:r>
          </w:p>
        </w:tc>
      </w:tr>
      <w:tr w:rsidR="00182243" w:rsidRPr="00B335F4" w14:paraId="786B2BCD" w14:textId="77777777" w:rsidTr="00B8331E">
        <w:trPr>
          <w:jc w:val="center"/>
        </w:trPr>
        <w:tc>
          <w:tcPr>
            <w:tcW w:w="0" w:type="auto"/>
          </w:tcPr>
          <w:p w14:paraId="6FB4714B" w14:textId="77777777" w:rsidR="00182243" w:rsidRPr="00182243" w:rsidRDefault="00182243" w:rsidP="00182243"/>
        </w:tc>
      </w:tr>
      <w:tr w:rsidR="00107072" w:rsidRPr="00B335F4" w14:paraId="43FB6521" w14:textId="77777777" w:rsidTr="00B8331E">
        <w:trPr>
          <w:jc w:val="center"/>
        </w:trPr>
        <w:tc>
          <w:tcPr>
            <w:tcW w:w="0" w:type="auto"/>
          </w:tcPr>
          <w:p w14:paraId="43FB6520" w14:textId="1CD0CCCC" w:rsidR="00107072" w:rsidRPr="00270AA4" w:rsidRDefault="009E1E2F" w:rsidP="00AF3D17">
            <w:pPr>
              <w:jc w:val="center"/>
              <w:rPr>
                <w:b/>
              </w:rPr>
            </w:pPr>
            <w:r w:rsidRPr="00270AA4">
              <w:rPr>
                <w:b/>
              </w:rPr>
              <w:t xml:space="preserve">Unit </w:t>
            </w:r>
            <w:r w:rsidR="00107072" w:rsidRPr="00270AA4">
              <w:rPr>
                <w:b/>
              </w:rPr>
              <w:t>2—</w:t>
            </w:r>
            <w:r w:rsidR="00AF3D17">
              <w:rPr>
                <w:b/>
              </w:rPr>
              <w:t>Taxes</w:t>
            </w:r>
          </w:p>
        </w:tc>
      </w:tr>
      <w:tr w:rsidR="00A071F7" w:rsidRPr="00B335F4" w14:paraId="638FF614" w14:textId="77777777" w:rsidTr="00B8331E">
        <w:trPr>
          <w:jc w:val="center"/>
        </w:trPr>
        <w:tc>
          <w:tcPr>
            <w:tcW w:w="0" w:type="auto"/>
          </w:tcPr>
          <w:p w14:paraId="02FA9E1A" w14:textId="2C8AF24A" w:rsidR="00A071F7" w:rsidRPr="00270AA4" w:rsidRDefault="00A071F7" w:rsidP="00107072"/>
        </w:tc>
      </w:tr>
      <w:tr w:rsidR="00107072" w:rsidRPr="00B335F4" w14:paraId="43FB652F" w14:textId="77777777" w:rsidTr="00B8331E">
        <w:trPr>
          <w:jc w:val="center"/>
        </w:trPr>
        <w:tc>
          <w:tcPr>
            <w:tcW w:w="0" w:type="auto"/>
          </w:tcPr>
          <w:p w14:paraId="43FB652E" w14:textId="6D7BACDF" w:rsidR="00107072" w:rsidRDefault="009257CD" w:rsidP="00AF3D17">
            <w:pPr>
              <w:jc w:val="center"/>
            </w:pPr>
            <w:r>
              <w:rPr>
                <w:b/>
              </w:rPr>
              <w:t xml:space="preserve">Unit </w:t>
            </w:r>
            <w:r w:rsidR="00107072" w:rsidRPr="00F2449B">
              <w:rPr>
                <w:b/>
              </w:rPr>
              <w:t>3—</w:t>
            </w:r>
            <w:r w:rsidR="00AF3D17">
              <w:rPr>
                <w:b/>
              </w:rPr>
              <w:t>Chequing</w:t>
            </w:r>
          </w:p>
        </w:tc>
      </w:tr>
      <w:tr w:rsidR="00A14A91" w:rsidRPr="00B335F4" w14:paraId="77510EDA" w14:textId="77777777" w:rsidTr="00B8331E">
        <w:trPr>
          <w:jc w:val="center"/>
        </w:trPr>
        <w:tc>
          <w:tcPr>
            <w:tcW w:w="0" w:type="auto"/>
          </w:tcPr>
          <w:p w14:paraId="40AAE647" w14:textId="77777777" w:rsidR="00A14A91" w:rsidRDefault="00A14A91" w:rsidP="00107072"/>
        </w:tc>
      </w:tr>
      <w:tr w:rsidR="00107072" w:rsidRPr="00B335F4" w14:paraId="43FB6538" w14:textId="77777777" w:rsidTr="00463C2A">
        <w:trPr>
          <w:jc w:val="center"/>
        </w:trPr>
        <w:tc>
          <w:tcPr>
            <w:tcW w:w="7377" w:type="dxa"/>
          </w:tcPr>
          <w:p w14:paraId="43FB6537" w14:textId="0649E171" w:rsidR="00107072" w:rsidRDefault="00341826" w:rsidP="00AF3D17">
            <w:pPr>
              <w:jc w:val="center"/>
            </w:pPr>
            <w:r>
              <w:rPr>
                <w:b/>
              </w:rPr>
              <w:t>Unit</w:t>
            </w:r>
            <w:r w:rsidR="00107072" w:rsidRPr="00F2449B">
              <w:rPr>
                <w:b/>
              </w:rPr>
              <w:t xml:space="preserve"> 4—</w:t>
            </w:r>
            <w:r w:rsidR="00AF3D17">
              <w:rPr>
                <w:b/>
              </w:rPr>
              <w:t>Saving</w:t>
            </w:r>
          </w:p>
        </w:tc>
      </w:tr>
      <w:tr w:rsidR="00A14A91" w:rsidRPr="00B335F4" w14:paraId="570CE1C7" w14:textId="77777777" w:rsidTr="00463C2A">
        <w:trPr>
          <w:jc w:val="center"/>
        </w:trPr>
        <w:tc>
          <w:tcPr>
            <w:tcW w:w="7377" w:type="dxa"/>
          </w:tcPr>
          <w:p w14:paraId="0B765E50" w14:textId="77777777" w:rsidR="00A14A91" w:rsidRPr="00A14A91" w:rsidRDefault="00A14A91" w:rsidP="00107072"/>
        </w:tc>
      </w:tr>
      <w:tr w:rsidR="00107072" w:rsidRPr="00B335F4" w14:paraId="43FB6546" w14:textId="77777777" w:rsidTr="00463C2A">
        <w:trPr>
          <w:jc w:val="center"/>
        </w:trPr>
        <w:tc>
          <w:tcPr>
            <w:tcW w:w="7377" w:type="dxa"/>
          </w:tcPr>
          <w:p w14:paraId="43FB6545" w14:textId="320F1F19" w:rsidR="00107072" w:rsidRDefault="00BD4E7A" w:rsidP="00AF3D17">
            <w:pPr>
              <w:jc w:val="center"/>
            </w:pPr>
            <w:r>
              <w:rPr>
                <w:b/>
              </w:rPr>
              <w:t xml:space="preserve">Unit </w:t>
            </w:r>
            <w:r w:rsidR="00107072" w:rsidRPr="00F2449B">
              <w:rPr>
                <w:b/>
              </w:rPr>
              <w:t>5—</w:t>
            </w:r>
            <w:r w:rsidR="00AF3D17">
              <w:rPr>
                <w:b/>
              </w:rPr>
              <w:t>Paying for Post-Secondary Education</w:t>
            </w:r>
          </w:p>
        </w:tc>
      </w:tr>
      <w:tr w:rsidR="00463C2A" w:rsidRPr="00B335F4" w14:paraId="3C288B9F" w14:textId="77777777" w:rsidTr="00463C2A">
        <w:trPr>
          <w:jc w:val="center"/>
        </w:trPr>
        <w:tc>
          <w:tcPr>
            <w:tcW w:w="7377" w:type="dxa"/>
          </w:tcPr>
          <w:p w14:paraId="3B11FD20" w14:textId="77777777" w:rsidR="00463C2A" w:rsidRDefault="00463C2A" w:rsidP="00463C2A"/>
        </w:tc>
      </w:tr>
      <w:tr w:rsidR="00463C2A" w:rsidRPr="00B335F4" w14:paraId="2F88DFCB" w14:textId="77777777" w:rsidTr="00463C2A">
        <w:trPr>
          <w:jc w:val="center"/>
        </w:trPr>
        <w:tc>
          <w:tcPr>
            <w:tcW w:w="7377" w:type="dxa"/>
          </w:tcPr>
          <w:p w14:paraId="268AA280" w14:textId="4F8DB73C" w:rsidR="00463C2A" w:rsidRDefault="00463C2A" w:rsidP="00AF3D17">
            <w:pPr>
              <w:jc w:val="center"/>
            </w:pPr>
            <w:r>
              <w:rPr>
                <w:b/>
              </w:rPr>
              <w:t>Unit 6</w:t>
            </w:r>
            <w:r w:rsidR="00AF3D17">
              <w:rPr>
                <w:b/>
              </w:rPr>
              <w:t>—Types of Credit</w:t>
            </w:r>
          </w:p>
        </w:tc>
      </w:tr>
      <w:tr w:rsidR="00463C2A" w:rsidRPr="00B335F4" w14:paraId="1B251CE6" w14:textId="77777777" w:rsidTr="00463C2A">
        <w:trPr>
          <w:jc w:val="center"/>
        </w:trPr>
        <w:tc>
          <w:tcPr>
            <w:tcW w:w="7377" w:type="dxa"/>
          </w:tcPr>
          <w:p w14:paraId="2DFB4224" w14:textId="300D7A0A" w:rsidR="00463C2A" w:rsidRDefault="00463C2A" w:rsidP="00463C2A"/>
        </w:tc>
      </w:tr>
      <w:tr w:rsidR="00463C2A" w:rsidRPr="00B335F4" w14:paraId="1AB6DBE8" w14:textId="77777777" w:rsidTr="00463C2A">
        <w:trPr>
          <w:jc w:val="center"/>
        </w:trPr>
        <w:tc>
          <w:tcPr>
            <w:tcW w:w="7377" w:type="dxa"/>
          </w:tcPr>
          <w:p w14:paraId="39234FBD" w14:textId="0473B315" w:rsidR="00463C2A" w:rsidRPr="009B7860" w:rsidRDefault="00463C2A" w:rsidP="00AF3D17">
            <w:pPr>
              <w:jc w:val="center"/>
              <w:rPr>
                <w:b/>
              </w:rPr>
            </w:pPr>
            <w:r w:rsidRPr="009B7860">
              <w:rPr>
                <w:b/>
              </w:rPr>
              <w:t>Unit 7</w:t>
            </w:r>
            <w:r w:rsidR="00AF3D17">
              <w:rPr>
                <w:b/>
              </w:rPr>
              <w:t>—Managing Credit</w:t>
            </w:r>
          </w:p>
        </w:tc>
      </w:tr>
      <w:tr w:rsidR="00463C2A" w:rsidRPr="00B335F4" w14:paraId="52B649A8" w14:textId="77777777" w:rsidTr="00463C2A">
        <w:trPr>
          <w:jc w:val="center"/>
        </w:trPr>
        <w:tc>
          <w:tcPr>
            <w:tcW w:w="7377" w:type="dxa"/>
          </w:tcPr>
          <w:p w14:paraId="35D1F524" w14:textId="0082126C" w:rsidR="00463C2A" w:rsidRDefault="00463C2A" w:rsidP="00463C2A"/>
        </w:tc>
      </w:tr>
      <w:tr w:rsidR="00463C2A" w:rsidRPr="00B335F4" w14:paraId="1B34012D" w14:textId="77777777" w:rsidTr="00463C2A">
        <w:trPr>
          <w:jc w:val="center"/>
        </w:trPr>
        <w:tc>
          <w:tcPr>
            <w:tcW w:w="7377" w:type="dxa"/>
          </w:tcPr>
          <w:p w14:paraId="36349B3B" w14:textId="768A0B6C" w:rsidR="00463C2A" w:rsidRPr="009B7860" w:rsidRDefault="00AF3D17" w:rsidP="00AF3D1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8—Investing </w:t>
            </w:r>
          </w:p>
        </w:tc>
      </w:tr>
      <w:tr w:rsidR="00AF3D17" w:rsidRPr="00B335F4" w14:paraId="678535CF" w14:textId="77777777" w:rsidTr="00463C2A">
        <w:trPr>
          <w:jc w:val="center"/>
        </w:trPr>
        <w:tc>
          <w:tcPr>
            <w:tcW w:w="7377" w:type="dxa"/>
          </w:tcPr>
          <w:p w14:paraId="7955B171" w14:textId="77777777" w:rsidR="00AF3D17" w:rsidRDefault="00AF3D17" w:rsidP="00463C2A">
            <w:pPr>
              <w:ind w:firstLine="330"/>
            </w:pPr>
          </w:p>
        </w:tc>
      </w:tr>
      <w:tr w:rsidR="00463C2A" w:rsidRPr="00B335F4" w14:paraId="1C8A57BF" w14:textId="77777777" w:rsidTr="00463C2A">
        <w:trPr>
          <w:jc w:val="center"/>
        </w:trPr>
        <w:tc>
          <w:tcPr>
            <w:tcW w:w="7377" w:type="dxa"/>
          </w:tcPr>
          <w:p w14:paraId="0525F73B" w14:textId="6306C33D" w:rsidR="00463C2A" w:rsidRPr="00AF3D17" w:rsidRDefault="00AF3D17" w:rsidP="00AF3D17">
            <w:pPr>
              <w:ind w:hanging="120"/>
              <w:jc w:val="center"/>
              <w:rPr>
                <w:b/>
              </w:rPr>
            </w:pPr>
            <w:r w:rsidRPr="00AF3D17">
              <w:rPr>
                <w:b/>
              </w:rPr>
              <w:t>Unit 9--Insurance</w:t>
            </w:r>
          </w:p>
        </w:tc>
      </w:tr>
      <w:tr w:rsidR="00AF3D17" w:rsidRPr="00B335F4" w14:paraId="67535A11" w14:textId="77777777" w:rsidTr="00463C2A">
        <w:trPr>
          <w:jc w:val="center"/>
        </w:trPr>
        <w:tc>
          <w:tcPr>
            <w:tcW w:w="7377" w:type="dxa"/>
          </w:tcPr>
          <w:p w14:paraId="40D931AC" w14:textId="77777777" w:rsidR="00AF3D17" w:rsidRPr="00AF3D17" w:rsidRDefault="00AF3D17" w:rsidP="00AF3D17">
            <w:pPr>
              <w:ind w:hanging="120"/>
              <w:jc w:val="center"/>
              <w:rPr>
                <w:b/>
              </w:rPr>
            </w:pPr>
          </w:p>
        </w:tc>
      </w:tr>
      <w:tr w:rsidR="00AF3D17" w:rsidRPr="00B335F4" w14:paraId="72C2AB58" w14:textId="77777777" w:rsidTr="00463C2A">
        <w:trPr>
          <w:jc w:val="center"/>
        </w:trPr>
        <w:tc>
          <w:tcPr>
            <w:tcW w:w="7377" w:type="dxa"/>
          </w:tcPr>
          <w:p w14:paraId="7970ADA6" w14:textId="3CF84DDB" w:rsidR="00AF3D17" w:rsidRPr="00AF3D17" w:rsidRDefault="00AF3D17" w:rsidP="00AF3D17">
            <w:pPr>
              <w:ind w:hanging="120"/>
              <w:jc w:val="center"/>
              <w:rPr>
                <w:b/>
              </w:rPr>
            </w:pPr>
            <w:r>
              <w:rPr>
                <w:b/>
              </w:rPr>
              <w:t>Unit 10--Budgeting</w:t>
            </w:r>
          </w:p>
        </w:tc>
      </w:tr>
    </w:tbl>
    <w:p w14:paraId="3954AE3F" w14:textId="77777777" w:rsidR="0065640E" w:rsidRDefault="0065640E" w:rsidP="00EE29E5">
      <w:pPr>
        <w:rPr>
          <w:b/>
          <w:u w:val="single"/>
        </w:rPr>
      </w:pPr>
    </w:p>
    <w:p w14:paraId="43FB6574" w14:textId="729E2DEC" w:rsidR="00EE29E5" w:rsidRPr="002134D6" w:rsidRDefault="00B8331E" w:rsidP="00EE29E5">
      <w:pPr>
        <w:rPr>
          <w:b/>
          <w:u w:val="single"/>
        </w:rPr>
      </w:pPr>
      <w:r w:rsidRPr="002134D6">
        <w:rPr>
          <w:b/>
          <w:u w:val="single"/>
        </w:rPr>
        <w:t>Assessment Strategy</w:t>
      </w:r>
      <w:r w:rsidR="0065640E">
        <w:rPr>
          <w:b/>
          <w:u w:val="single"/>
        </w:rPr>
        <w:t xml:space="preserve"> </w:t>
      </w:r>
    </w:p>
    <w:p w14:paraId="43FB6575" w14:textId="77777777" w:rsidR="00B8331E" w:rsidRPr="00FD5297" w:rsidRDefault="00B8331E" w:rsidP="00EE29E5">
      <w:pPr>
        <w:rPr>
          <w:rFonts w:ascii="Century Schoolbook" w:hAnsi="Century Schoolbook"/>
          <w:b/>
          <w:u w:val="single"/>
        </w:rPr>
      </w:pPr>
    </w:p>
    <w:p w14:paraId="43FB6576" w14:textId="5A77168D" w:rsidR="00EE29E5" w:rsidRPr="002134D6" w:rsidRDefault="00EE29E5" w:rsidP="004748E9">
      <w:pPr>
        <w:tabs>
          <w:tab w:val="left" w:pos="4320"/>
        </w:tabs>
      </w:pPr>
      <w:r w:rsidRPr="002134D6">
        <w:t xml:space="preserve">An important component of learning is the assessment and evaluation of student progress and achievement. </w:t>
      </w:r>
      <w:r w:rsidR="00037FC9">
        <w:t>A</w:t>
      </w:r>
      <w:r w:rsidRPr="002134D6">
        <w:t xml:space="preserve"> variety of strategies will be used to assess students and these will include some or all of the following:</w:t>
      </w:r>
    </w:p>
    <w:p w14:paraId="43FB6577" w14:textId="77777777" w:rsidR="00D77803" w:rsidRPr="002134D6" w:rsidRDefault="00FD5297" w:rsidP="00D77803">
      <w:pPr>
        <w:numPr>
          <w:ilvl w:val="0"/>
          <w:numId w:val="1"/>
        </w:numPr>
      </w:pPr>
      <w:r w:rsidRPr="002134D6">
        <w:rPr>
          <w:b/>
        </w:rPr>
        <w:t>Practice</w:t>
      </w:r>
      <w:r w:rsidR="002861E3" w:rsidRPr="002134D6">
        <w:rPr>
          <w:b/>
        </w:rPr>
        <w:t xml:space="preserve"> </w:t>
      </w:r>
      <w:r w:rsidR="00DC190B" w:rsidRPr="002134D6">
        <w:rPr>
          <w:b/>
        </w:rPr>
        <w:t>assignments</w:t>
      </w:r>
      <w:r w:rsidRPr="002134D6">
        <w:t xml:space="preserve"> – These will be assessed as part of the “</w:t>
      </w:r>
      <w:r w:rsidRPr="002134D6">
        <w:rPr>
          <w:i/>
        </w:rPr>
        <w:t>for</w:t>
      </w:r>
      <w:r w:rsidRPr="002134D6">
        <w:t>” and “</w:t>
      </w:r>
      <w:r w:rsidRPr="002134D6">
        <w:rPr>
          <w:i/>
        </w:rPr>
        <w:t>as</w:t>
      </w:r>
      <w:r w:rsidRPr="002134D6">
        <w:t>” learning</w:t>
      </w:r>
      <w:r w:rsidR="004748E9" w:rsidRPr="002134D6">
        <w:t>.</w:t>
      </w:r>
      <w:r w:rsidR="00D77803" w:rsidRPr="002134D6">
        <w:t xml:space="preserve"> </w:t>
      </w:r>
    </w:p>
    <w:p w14:paraId="43FB6578" w14:textId="77777777" w:rsidR="002861E3" w:rsidRPr="002134D6" w:rsidRDefault="00D77803" w:rsidP="00D77803">
      <w:pPr>
        <w:numPr>
          <w:ilvl w:val="0"/>
          <w:numId w:val="1"/>
        </w:numPr>
      </w:pPr>
      <w:r w:rsidRPr="002134D6">
        <w:rPr>
          <w:b/>
        </w:rPr>
        <w:t>Teacher observation checklists</w:t>
      </w:r>
      <w:r w:rsidRPr="002134D6">
        <w:t xml:space="preserve"> - These will be assessed as part of the “</w:t>
      </w:r>
      <w:r w:rsidRPr="002134D6">
        <w:rPr>
          <w:i/>
        </w:rPr>
        <w:t>for</w:t>
      </w:r>
      <w:r w:rsidRPr="002134D6">
        <w:t>” and “</w:t>
      </w:r>
      <w:r w:rsidRPr="002134D6">
        <w:rPr>
          <w:i/>
        </w:rPr>
        <w:t>as</w:t>
      </w:r>
      <w:r w:rsidRPr="002134D6">
        <w:t>” learning.</w:t>
      </w:r>
    </w:p>
    <w:p w14:paraId="43FB6579" w14:textId="77777777" w:rsidR="00FD5297" w:rsidRPr="002134D6" w:rsidRDefault="00FD5297" w:rsidP="00C370BE">
      <w:pPr>
        <w:numPr>
          <w:ilvl w:val="0"/>
          <w:numId w:val="1"/>
        </w:numPr>
      </w:pPr>
      <w:r w:rsidRPr="002134D6">
        <w:rPr>
          <w:b/>
        </w:rPr>
        <w:t>Projects</w:t>
      </w:r>
      <w:r w:rsidRPr="002134D6">
        <w:t xml:space="preserve"> – These will be assessed as part of the “</w:t>
      </w:r>
      <w:r w:rsidRPr="002134D6">
        <w:rPr>
          <w:i/>
        </w:rPr>
        <w:t>of</w:t>
      </w:r>
      <w:r w:rsidRPr="002134D6">
        <w:t xml:space="preserve">” learning. </w:t>
      </w:r>
      <w:r w:rsidR="00C370BE" w:rsidRPr="002134D6">
        <w:t xml:space="preserve">A best of series is offered for students. </w:t>
      </w:r>
    </w:p>
    <w:p w14:paraId="43FB657A" w14:textId="77777777" w:rsidR="002861E3" w:rsidRPr="002134D6" w:rsidRDefault="002861E3" w:rsidP="002861E3">
      <w:pPr>
        <w:numPr>
          <w:ilvl w:val="0"/>
          <w:numId w:val="1"/>
        </w:numPr>
      </w:pPr>
      <w:r w:rsidRPr="002134D6">
        <w:rPr>
          <w:b/>
        </w:rPr>
        <w:t>Quizzes</w:t>
      </w:r>
      <w:r w:rsidR="00C370BE" w:rsidRPr="002134D6">
        <w:rPr>
          <w:b/>
        </w:rPr>
        <w:t xml:space="preserve"> and tests</w:t>
      </w:r>
      <w:r w:rsidR="00C370BE" w:rsidRPr="002134D6">
        <w:t xml:space="preserve"> - These will be assessed as part of the “</w:t>
      </w:r>
      <w:r w:rsidR="00C370BE" w:rsidRPr="002134D6">
        <w:rPr>
          <w:i/>
        </w:rPr>
        <w:t>of</w:t>
      </w:r>
      <w:r w:rsidR="00C370BE" w:rsidRPr="002134D6">
        <w:t>” learning</w:t>
      </w:r>
      <w:r w:rsidR="00D77803" w:rsidRPr="002134D6">
        <w:t>.</w:t>
      </w:r>
    </w:p>
    <w:p w14:paraId="43FB657C" w14:textId="2056D00D" w:rsidR="00B8331E" w:rsidRPr="002134D6" w:rsidRDefault="00B8331E" w:rsidP="009B7860">
      <w:pPr>
        <w:rPr>
          <w:sz w:val="23"/>
          <w:szCs w:val="23"/>
        </w:rPr>
      </w:pPr>
      <w:r>
        <w:rPr>
          <w:rFonts w:ascii="Century Schoolbook" w:hAnsi="Century Schoolbook"/>
          <w:b/>
          <w:u w:val="single"/>
        </w:rPr>
        <w:br w:type="page"/>
      </w:r>
      <w:r w:rsidR="00EA09E6" w:rsidRPr="002134D6">
        <w:lastRenderedPageBreak/>
        <w:t>Students will be allowed to write make-up tests under the following circumstances</w:t>
      </w:r>
      <w:r w:rsidR="00EA09E6" w:rsidRPr="002134D6">
        <w:rPr>
          <w:sz w:val="23"/>
          <w:szCs w:val="23"/>
        </w:rPr>
        <w:t xml:space="preserve">:  </w:t>
      </w:r>
      <w:r w:rsidR="00EA09E6" w:rsidRPr="002134D6">
        <w:rPr>
          <w:b/>
        </w:rPr>
        <w:t xml:space="preserve">If you miss a test, you </w:t>
      </w:r>
      <w:r w:rsidR="000C62DE">
        <w:rPr>
          <w:b/>
        </w:rPr>
        <w:t>need to</w:t>
      </w:r>
      <w:r w:rsidR="00EA09E6" w:rsidRPr="002134D6">
        <w:rPr>
          <w:b/>
        </w:rPr>
        <w:t xml:space="preserve"> email me </w:t>
      </w:r>
      <w:r w:rsidR="000C62DE">
        <w:rPr>
          <w:b/>
        </w:rPr>
        <w:t>(</w:t>
      </w:r>
      <w:hyperlink r:id="rId10" w:history="1">
        <w:r w:rsidR="006B2D9F" w:rsidRPr="00D0286E">
          <w:rPr>
            <w:rStyle w:val="Hyperlink"/>
            <w:b/>
          </w:rPr>
          <w:t>imarynovskyy@pembinatrails.ca</w:t>
        </w:r>
      </w:hyperlink>
      <w:r w:rsidR="000C62DE">
        <w:rPr>
          <w:b/>
        </w:rPr>
        <w:t xml:space="preserve">) </w:t>
      </w:r>
      <w:r w:rsidR="00EA09E6" w:rsidRPr="002134D6">
        <w:rPr>
          <w:b/>
        </w:rPr>
        <w:t xml:space="preserve">to make me aware of your absence and your parent/guardian </w:t>
      </w:r>
      <w:r w:rsidR="000C62DE">
        <w:rPr>
          <w:b/>
        </w:rPr>
        <w:t>needs to call</w:t>
      </w:r>
      <w:r w:rsidR="00EA09E6" w:rsidRPr="002134D6">
        <w:rPr>
          <w:b/>
        </w:rPr>
        <w:t xml:space="preserve"> the attendance line to inform the school of your absence</w:t>
      </w:r>
      <w:r w:rsidR="00EA09E6" w:rsidRPr="002134D6">
        <w:t>.  Tests will include both written and computer components.</w:t>
      </w:r>
      <w:r w:rsidR="00EA09E6" w:rsidRPr="002134D6">
        <w:rPr>
          <w:sz w:val="23"/>
          <w:szCs w:val="23"/>
        </w:rPr>
        <w:t xml:space="preserve">  </w:t>
      </w:r>
    </w:p>
    <w:p w14:paraId="43FB657D" w14:textId="77777777" w:rsidR="00B8331E" w:rsidRPr="002134D6" w:rsidRDefault="00B8331E" w:rsidP="00B8331E">
      <w:pPr>
        <w:pStyle w:val="Default"/>
        <w:rPr>
          <w:sz w:val="23"/>
          <w:szCs w:val="23"/>
        </w:rPr>
      </w:pPr>
    </w:p>
    <w:p w14:paraId="43FB657E" w14:textId="77777777" w:rsidR="00EA09E6" w:rsidRPr="002134D6" w:rsidRDefault="008C7CDF" w:rsidP="00B8331E">
      <w:pPr>
        <w:pStyle w:val="Default"/>
        <w:rPr>
          <w:b/>
          <w:bCs/>
          <w:u w:val="single"/>
        </w:rPr>
      </w:pPr>
      <w:r w:rsidRPr="002134D6">
        <w:rPr>
          <w:b/>
          <w:bCs/>
          <w:u w:val="single"/>
        </w:rPr>
        <w:t>Grade Breakdown</w:t>
      </w:r>
    </w:p>
    <w:p w14:paraId="43FB657F" w14:textId="77777777" w:rsidR="008C7CDF" w:rsidRPr="002134D6" w:rsidRDefault="008C7CDF" w:rsidP="00B8331E">
      <w:pPr>
        <w:pStyle w:val="Default"/>
        <w:rPr>
          <w:b/>
          <w:bCs/>
          <w:u w:val="single"/>
        </w:rPr>
      </w:pPr>
    </w:p>
    <w:p w14:paraId="43FB6580" w14:textId="77777777" w:rsidR="00EA09E6" w:rsidRPr="002134D6" w:rsidRDefault="00EA09E6" w:rsidP="00EA09E6">
      <w:r w:rsidRPr="002134D6">
        <w:t>Projects, quizzes and tests make up 80% of the final grade.</w:t>
      </w:r>
    </w:p>
    <w:p w14:paraId="43FB6581" w14:textId="77777777" w:rsidR="00EA09E6" w:rsidRPr="002134D6" w:rsidRDefault="00EA09E6" w:rsidP="00EA09E6">
      <w:r w:rsidRPr="002134D6">
        <w:t xml:space="preserve">A final exam is held </w:t>
      </w:r>
      <w:r w:rsidR="00B8331E" w:rsidRPr="002134D6">
        <w:t xml:space="preserve">in class </w:t>
      </w:r>
      <w:r w:rsidRPr="002134D6">
        <w:t xml:space="preserve">prior to exam week and is worth 20% of the final grade. </w:t>
      </w:r>
    </w:p>
    <w:p w14:paraId="43FB6582" w14:textId="77777777" w:rsidR="00EA09E6" w:rsidRPr="00D768EC" w:rsidRDefault="00EA09E6" w:rsidP="00EA09E6">
      <w:pPr>
        <w:rPr>
          <w:sz w:val="28"/>
          <w:szCs w:val="28"/>
        </w:rPr>
      </w:pPr>
    </w:p>
    <w:p w14:paraId="43FB6583" w14:textId="77777777" w:rsidR="00EA09E6" w:rsidRPr="002134D6" w:rsidRDefault="00EA09E6" w:rsidP="00EA09E6">
      <w:pPr>
        <w:rPr>
          <w:sz w:val="28"/>
          <w:szCs w:val="28"/>
        </w:rPr>
      </w:pPr>
      <w:r w:rsidRPr="002134D6">
        <w:rPr>
          <w:b/>
          <w:bCs/>
          <w:color w:val="000000"/>
          <w:u w:val="single"/>
          <w:lang w:val="en-CA"/>
        </w:rPr>
        <w:t>Important Sites</w:t>
      </w:r>
    </w:p>
    <w:p w14:paraId="43FB6584" w14:textId="77777777" w:rsidR="00EA09E6" w:rsidRDefault="00EA09E6" w:rsidP="00EA09E6">
      <w:pPr>
        <w:rPr>
          <w:sz w:val="28"/>
          <w:szCs w:val="28"/>
        </w:rPr>
      </w:pPr>
    </w:p>
    <w:p w14:paraId="04C92F69" w14:textId="36A72005" w:rsidR="002925D9" w:rsidRDefault="006B2D9F" w:rsidP="00EA09E6">
      <w:pPr>
        <w:pStyle w:val="ListParagraph"/>
        <w:numPr>
          <w:ilvl w:val="0"/>
          <w:numId w:val="13"/>
        </w:numPr>
      </w:pPr>
      <w:r>
        <w:t>https://marynovskyy.weebly.com</w:t>
      </w:r>
    </w:p>
    <w:p w14:paraId="43FB6586" w14:textId="352C7489" w:rsidR="00EA09E6" w:rsidRPr="003F2CFD" w:rsidRDefault="00D06413" w:rsidP="00EA09E6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</w:rPr>
      </w:pPr>
      <w:hyperlink r:id="rId11" w:history="1">
        <w:r w:rsidR="00EA09E6">
          <w:rPr>
            <w:rStyle w:val="Hyperlink"/>
          </w:rPr>
          <w:t>http://www.dwmbeancounter.com/tutorial/Tutorial.html</w:t>
        </w:r>
      </w:hyperlink>
    </w:p>
    <w:p w14:paraId="43FB6587" w14:textId="77777777" w:rsidR="003F2CFD" w:rsidRPr="00461FA5" w:rsidRDefault="003F2CFD" w:rsidP="003F2CFD"/>
    <w:p w14:paraId="43FB6588" w14:textId="6D43D4F4" w:rsidR="00EA09E6" w:rsidRDefault="00EA09E6" w:rsidP="00EA09E6">
      <w:pPr>
        <w:rPr>
          <w:sz w:val="28"/>
          <w:szCs w:val="28"/>
        </w:rPr>
      </w:pPr>
      <w:r w:rsidRPr="002134D6">
        <w:t>Contact me: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6B2D9F">
        <w:fldChar w:fldCharType="begin"/>
      </w:r>
      <w:r w:rsidR="006B2D9F">
        <w:instrText xml:space="preserve"> HYPERLINK "mailto:</w:instrText>
      </w:r>
      <w:r w:rsidR="006B2D9F" w:rsidRPr="006B2D9F">
        <w:instrText>imarynovskyy@pembinatrails.ca</w:instrText>
      </w:r>
      <w:r w:rsidR="006B2D9F">
        <w:instrText xml:space="preserve">" </w:instrText>
      </w:r>
      <w:r w:rsidR="006B2D9F">
        <w:fldChar w:fldCharType="separate"/>
      </w:r>
      <w:r w:rsidR="006B2D9F" w:rsidRPr="00D0286E">
        <w:rPr>
          <w:rStyle w:val="Hyperlink"/>
        </w:rPr>
        <w:t>imarynovskyy@pembinatrails.ca</w:t>
      </w:r>
      <w:r w:rsidR="006B2D9F">
        <w:fldChar w:fldCharType="end"/>
      </w:r>
    </w:p>
    <w:p w14:paraId="43FB6589" w14:textId="77777777" w:rsidR="00EA09E6" w:rsidRDefault="00EA09E6" w:rsidP="00EA09E6">
      <w:pPr>
        <w:rPr>
          <w:sz w:val="28"/>
          <w:szCs w:val="28"/>
        </w:rPr>
      </w:pPr>
    </w:p>
    <w:p w14:paraId="43FB658A" w14:textId="0B624E21" w:rsidR="00EA09E6" w:rsidRPr="002134D6" w:rsidRDefault="002134D6" w:rsidP="00EA09E6">
      <w:pPr>
        <w:rPr>
          <w:b/>
          <w:bCs/>
          <w:color w:val="000000"/>
          <w:u w:val="single"/>
          <w:lang w:val="en-CA"/>
        </w:rPr>
      </w:pPr>
      <w:r>
        <w:rPr>
          <w:b/>
          <w:bCs/>
          <w:color w:val="000000"/>
          <w:u w:val="single"/>
          <w:lang w:val="en-CA"/>
        </w:rPr>
        <w:t>Supplies for C</w:t>
      </w:r>
      <w:r w:rsidR="00EA09E6" w:rsidRPr="002134D6">
        <w:rPr>
          <w:b/>
          <w:bCs/>
          <w:color w:val="000000"/>
          <w:u w:val="single"/>
          <w:lang w:val="en-CA"/>
        </w:rPr>
        <w:t>lass</w:t>
      </w:r>
    </w:p>
    <w:p w14:paraId="43FB658B" w14:textId="77777777" w:rsidR="008C7CDF" w:rsidRDefault="008C7CDF" w:rsidP="00EA09E6">
      <w:pPr>
        <w:rPr>
          <w:sz w:val="28"/>
          <w:szCs w:val="28"/>
        </w:rPr>
      </w:pPr>
    </w:p>
    <w:p w14:paraId="43FB658C" w14:textId="77777777" w:rsidR="00EA09E6" w:rsidRPr="002134D6" w:rsidRDefault="00EA09E6" w:rsidP="00EA09E6">
      <w:pPr>
        <w:pStyle w:val="ListParagraph"/>
        <w:numPr>
          <w:ilvl w:val="0"/>
          <w:numId w:val="12"/>
        </w:numPr>
      </w:pPr>
      <w:r w:rsidRPr="002134D6">
        <w:t>Binder with loose-leaf or notebook</w:t>
      </w:r>
    </w:p>
    <w:p w14:paraId="43FB658D" w14:textId="77777777" w:rsidR="00EA09E6" w:rsidRPr="002134D6" w:rsidRDefault="00EA09E6" w:rsidP="00EA09E6">
      <w:pPr>
        <w:pStyle w:val="ListParagraph"/>
        <w:numPr>
          <w:ilvl w:val="0"/>
          <w:numId w:val="12"/>
        </w:numPr>
      </w:pPr>
      <w:r w:rsidRPr="002134D6">
        <w:t>Pen/Pencil</w:t>
      </w:r>
    </w:p>
    <w:p w14:paraId="43FB658F" w14:textId="77777777" w:rsidR="00D87CCE" w:rsidRDefault="00D87CCE">
      <w:pPr>
        <w:rPr>
          <w:sz w:val="28"/>
          <w:szCs w:val="28"/>
        </w:rPr>
      </w:pPr>
    </w:p>
    <w:p w14:paraId="43FB6590" w14:textId="77777777" w:rsidR="00EA09E6" w:rsidRDefault="00EA09E6" w:rsidP="00EA09E6">
      <w:pPr>
        <w:spacing w:before="240"/>
      </w:pPr>
      <w:r w:rsidRPr="00B8331E">
        <w:rPr>
          <w:b/>
        </w:rPr>
        <w:t>PROFESSIONAL BEHAVIOUR</w:t>
      </w:r>
      <w:r>
        <w:t xml:space="preserve"> (excerpt from)</w:t>
      </w:r>
    </w:p>
    <w:p w14:paraId="43FB6591" w14:textId="77777777" w:rsidR="00EA09E6" w:rsidRDefault="00D06413" w:rsidP="00EA09E6">
      <w:pPr>
        <w:spacing w:before="240"/>
      </w:pPr>
      <w:hyperlink r:id="rId12" w:history="1">
        <w:r w:rsidR="00EA09E6">
          <w:rPr>
            <w:rStyle w:val="Hyperlink"/>
          </w:rPr>
          <w:t>http://umanitoba.ca/faculties/management/academic_depts_centres/dept/accounting_finance/media/2012T01_ACC_1100_SCarney.pdf</w:t>
        </w:r>
      </w:hyperlink>
    </w:p>
    <w:p w14:paraId="43FB6592" w14:textId="77777777" w:rsidR="00EA09E6" w:rsidRDefault="00EA09E6" w:rsidP="00EA09E6"/>
    <w:p w14:paraId="43FB6593" w14:textId="77777777" w:rsidR="00EA09E6" w:rsidRDefault="00EA09E6" w:rsidP="00EA09E6">
      <w:r>
        <w:t xml:space="preserve">You are expected to treat your classmates and your instructor professionally at all times, both inside the classroom and outside it. Your instructor is expected to do the same. </w:t>
      </w:r>
    </w:p>
    <w:p w14:paraId="43FB6594" w14:textId="77777777" w:rsidR="00EA09E6" w:rsidRDefault="00EA09E6" w:rsidP="00EA09E6">
      <w:r>
        <w:t xml:space="preserve">A student who demonstrates a high level of professional in-class behaviour does the following: </w:t>
      </w:r>
    </w:p>
    <w:p w14:paraId="43FB6595" w14:textId="77777777" w:rsidR="00EA09E6" w:rsidRDefault="00EA09E6" w:rsidP="00EA09E6">
      <w:pPr>
        <w:numPr>
          <w:ilvl w:val="0"/>
          <w:numId w:val="11"/>
        </w:numPr>
      </w:pPr>
      <w:r w:rsidRPr="004C097E">
        <w:rPr>
          <w:b/>
        </w:rPr>
        <w:t>Arrives on time for class</w:t>
      </w:r>
      <w:r>
        <w:t xml:space="preserve"> (does not leave during class for water/snacks, pack up and/or leave early) </w:t>
      </w:r>
    </w:p>
    <w:p w14:paraId="43FB6596" w14:textId="77777777" w:rsidR="00EA09E6" w:rsidRDefault="00EA09E6" w:rsidP="00EA09E6">
      <w:pPr>
        <w:numPr>
          <w:ilvl w:val="0"/>
          <w:numId w:val="11"/>
        </w:numPr>
      </w:pPr>
      <w:r w:rsidRPr="004C097E">
        <w:rPr>
          <w:b/>
        </w:rPr>
        <w:t>Listens</w:t>
      </w:r>
      <w:r>
        <w:t xml:space="preserve"> – alert, eyes on the speaker, nonverbal signs of attention demonstrated (does not watch the clock, use cell phones and laptop computers, read non-class material, chat with neighbours, etc.) </w:t>
      </w:r>
    </w:p>
    <w:p w14:paraId="43FB6597" w14:textId="77777777" w:rsidR="00EA09E6" w:rsidRDefault="00EA09E6" w:rsidP="00EA09E6">
      <w:pPr>
        <w:numPr>
          <w:ilvl w:val="0"/>
          <w:numId w:val="11"/>
        </w:numPr>
      </w:pPr>
      <w:r w:rsidRPr="004C097E">
        <w:rPr>
          <w:b/>
        </w:rPr>
        <w:t>Volunteers</w:t>
      </w:r>
      <w:r>
        <w:t xml:space="preserve"> – contributes to discussions without being asked </w:t>
      </w:r>
    </w:p>
    <w:p w14:paraId="43FB6598" w14:textId="77777777" w:rsidR="00EA09E6" w:rsidRDefault="00EA09E6" w:rsidP="00EA09E6">
      <w:pPr>
        <w:numPr>
          <w:ilvl w:val="0"/>
          <w:numId w:val="11"/>
        </w:numPr>
      </w:pPr>
      <w:r w:rsidRPr="004C097E">
        <w:rPr>
          <w:b/>
        </w:rPr>
        <w:t>Speaks</w:t>
      </w:r>
      <w:r>
        <w:t xml:space="preserve"> to the issue being discussed </w:t>
      </w:r>
    </w:p>
    <w:p w14:paraId="43FB6599" w14:textId="77777777" w:rsidR="00EA09E6" w:rsidRDefault="00EA09E6" w:rsidP="00EA09E6">
      <w:pPr>
        <w:numPr>
          <w:ilvl w:val="0"/>
          <w:numId w:val="11"/>
        </w:numPr>
      </w:pPr>
      <w:r w:rsidRPr="004C097E">
        <w:rPr>
          <w:b/>
        </w:rPr>
        <w:t>Participates</w:t>
      </w:r>
      <w:r>
        <w:t xml:space="preserve"> in classroom activities with energy and evident enthusiasm </w:t>
      </w:r>
    </w:p>
    <w:p w14:paraId="77E5FA78" w14:textId="614FA464" w:rsidR="002134D6" w:rsidRDefault="002134D6" w:rsidP="002134D6"/>
    <w:p w14:paraId="43FB659A" w14:textId="057605DD" w:rsidR="00D77803" w:rsidRPr="009B7860" w:rsidRDefault="00D77803" w:rsidP="00EE29E5">
      <w:pPr>
        <w:rPr>
          <w:b/>
        </w:rPr>
      </w:pPr>
    </w:p>
    <w:sectPr w:rsidR="00D77803" w:rsidRPr="009B7860" w:rsidSect="008C7CDF">
      <w:headerReference w:type="default" r:id="rId13"/>
      <w:pgSz w:w="12240" w:h="15840"/>
      <w:pgMar w:top="108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577A" w14:textId="77777777" w:rsidR="00D06413" w:rsidRDefault="00D06413">
      <w:r>
        <w:separator/>
      </w:r>
    </w:p>
  </w:endnote>
  <w:endnote w:type="continuationSeparator" w:id="0">
    <w:p w14:paraId="045ABC8A" w14:textId="77777777" w:rsidR="00D06413" w:rsidRDefault="00D0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6C62B" w14:textId="77777777" w:rsidR="00D06413" w:rsidRDefault="00D06413">
      <w:r>
        <w:separator/>
      </w:r>
    </w:p>
  </w:footnote>
  <w:footnote w:type="continuationSeparator" w:id="0">
    <w:p w14:paraId="0AA17F00" w14:textId="77777777" w:rsidR="00D06413" w:rsidRDefault="00D0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659F" w14:textId="10CD763B" w:rsidR="00671534" w:rsidRPr="00FD5297" w:rsidRDefault="00120A64" w:rsidP="00B570BC">
    <w:pPr>
      <w:pStyle w:val="Header"/>
      <w:rPr>
        <w:rFonts w:ascii="Century Schoolbook" w:hAnsi="Century Schoolbook"/>
      </w:rPr>
    </w:pPr>
    <w:r>
      <w:rPr>
        <w:rFonts w:ascii="Century Schoolbook" w:hAnsi="Century Schoolbook"/>
      </w:rPr>
      <w:t>Personal Finance 2</w:t>
    </w:r>
    <w:r w:rsidR="008C7CDF">
      <w:rPr>
        <w:rFonts w:ascii="Century Schoolbook" w:hAnsi="Century Schoolbook"/>
      </w:rPr>
      <w:t>0S Course Outline</w:t>
    </w:r>
    <w:r w:rsidR="00671534" w:rsidRPr="00FD5297">
      <w:rPr>
        <w:rFonts w:ascii="Century Schoolbook" w:hAnsi="Century Schoolbook"/>
      </w:rPr>
      <w:tab/>
    </w:r>
    <w:r w:rsidR="00671534" w:rsidRPr="00FD5297">
      <w:rPr>
        <w:rFonts w:ascii="Century Schoolbook" w:hAnsi="Century Schoolbook"/>
      </w:rPr>
      <w:tab/>
    </w:r>
    <w:r w:rsidR="00A50930" w:rsidRPr="00A50930">
      <w:rPr>
        <w:rFonts w:ascii="Century Schoolbook" w:hAnsi="Century Schoolbook"/>
        <w:color w:val="7F7F7F"/>
        <w:spacing w:val="60"/>
      </w:rPr>
      <w:t>Page</w:t>
    </w:r>
    <w:r w:rsidR="00A50930" w:rsidRPr="00A50930">
      <w:rPr>
        <w:rFonts w:ascii="Century Schoolbook" w:hAnsi="Century Schoolbook"/>
      </w:rPr>
      <w:t xml:space="preserve"> | </w:t>
    </w:r>
    <w:r w:rsidR="00C873A3" w:rsidRPr="00A50930">
      <w:rPr>
        <w:rFonts w:ascii="Century Schoolbook" w:hAnsi="Century Schoolbook"/>
      </w:rPr>
      <w:fldChar w:fldCharType="begin"/>
    </w:r>
    <w:r w:rsidR="00A50930" w:rsidRPr="00A50930">
      <w:rPr>
        <w:rFonts w:ascii="Century Schoolbook" w:hAnsi="Century Schoolbook"/>
      </w:rPr>
      <w:instrText xml:space="preserve"> PAGE   \* MERGEFORMAT </w:instrText>
    </w:r>
    <w:r w:rsidR="00C873A3" w:rsidRPr="00A50930">
      <w:rPr>
        <w:rFonts w:ascii="Century Schoolbook" w:hAnsi="Century Schoolbook"/>
      </w:rPr>
      <w:fldChar w:fldCharType="separate"/>
    </w:r>
    <w:r w:rsidR="006B2D9F" w:rsidRPr="006B2D9F">
      <w:rPr>
        <w:rFonts w:ascii="Century Schoolbook" w:hAnsi="Century Schoolbook"/>
        <w:b/>
        <w:noProof/>
      </w:rPr>
      <w:t>2</w:t>
    </w:r>
    <w:r w:rsidR="00C873A3" w:rsidRPr="00A50930">
      <w:rPr>
        <w:rFonts w:ascii="Century Schoolbook" w:hAnsi="Century Schoolbook"/>
      </w:rPr>
      <w:fldChar w:fldCharType="end"/>
    </w:r>
    <w:r w:rsidR="00671534" w:rsidRPr="00FD5297">
      <w:rPr>
        <w:rFonts w:ascii="Century Schoolbook" w:hAnsi="Century Schoolbook"/>
      </w:rPr>
      <w:t xml:space="preserve"> </w:t>
    </w:r>
  </w:p>
  <w:p w14:paraId="43FB65A0" w14:textId="77777777" w:rsidR="00A50930" w:rsidRPr="00A50930" w:rsidRDefault="00A50930" w:rsidP="00B570BC">
    <w:pPr>
      <w:pStyle w:val="Head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76"/>
    <w:multiLevelType w:val="hybridMultilevel"/>
    <w:tmpl w:val="D6561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E4B"/>
    <w:multiLevelType w:val="multilevel"/>
    <w:tmpl w:val="68C4A4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</w:rPr>
    </w:lvl>
  </w:abstractNum>
  <w:abstractNum w:abstractNumId="2" w15:restartNumberingAfterBreak="0">
    <w:nsid w:val="36493D5F"/>
    <w:multiLevelType w:val="hybridMultilevel"/>
    <w:tmpl w:val="3DA44D76"/>
    <w:lvl w:ilvl="0" w:tplc="321E2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A7E"/>
    <w:multiLevelType w:val="multilevel"/>
    <w:tmpl w:val="28084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E3D71C8"/>
    <w:multiLevelType w:val="hybridMultilevel"/>
    <w:tmpl w:val="8DE89B32"/>
    <w:lvl w:ilvl="0" w:tplc="5406BF5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4932"/>
    <w:multiLevelType w:val="multilevel"/>
    <w:tmpl w:val="9BD6EC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AE7187"/>
    <w:multiLevelType w:val="hybridMultilevel"/>
    <w:tmpl w:val="4F34D4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562A"/>
    <w:multiLevelType w:val="multilevel"/>
    <w:tmpl w:val="A52AC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Century Schoolbook" w:hAnsi="Century Schoolbook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Century Schoolbook" w:hAnsi="Century Schoolbook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Century Schoolbook" w:hAnsi="Century Schoolbook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Century Schoolbook" w:hAnsi="Century School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Century Schoolbook" w:hAnsi="Century School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Century Schoolbook" w:hAnsi="Century School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Century Schoolbook" w:hAnsi="Century Schoolbook" w:hint="default"/>
      </w:rPr>
    </w:lvl>
  </w:abstractNum>
  <w:abstractNum w:abstractNumId="8" w15:restartNumberingAfterBreak="0">
    <w:nsid w:val="480A7BCF"/>
    <w:multiLevelType w:val="hybridMultilevel"/>
    <w:tmpl w:val="099E6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11CC"/>
    <w:multiLevelType w:val="multilevel"/>
    <w:tmpl w:val="C58042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E9F0DE4"/>
    <w:multiLevelType w:val="multilevel"/>
    <w:tmpl w:val="1EB089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F7648B6"/>
    <w:multiLevelType w:val="multilevel"/>
    <w:tmpl w:val="6FEAC0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FB068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3"/>
    <w:rsid w:val="000031B7"/>
    <w:rsid w:val="000252EE"/>
    <w:rsid w:val="000316DD"/>
    <w:rsid w:val="00037FC9"/>
    <w:rsid w:val="00054B6E"/>
    <w:rsid w:val="000617FA"/>
    <w:rsid w:val="00074022"/>
    <w:rsid w:val="0009177E"/>
    <w:rsid w:val="000A0EEB"/>
    <w:rsid w:val="000A5D70"/>
    <w:rsid w:val="000C4437"/>
    <w:rsid w:val="000C62DE"/>
    <w:rsid w:val="000D7E37"/>
    <w:rsid w:val="000E60F1"/>
    <w:rsid w:val="00103882"/>
    <w:rsid w:val="00107072"/>
    <w:rsid w:val="00120A64"/>
    <w:rsid w:val="00142174"/>
    <w:rsid w:val="00153FCB"/>
    <w:rsid w:val="00171FAA"/>
    <w:rsid w:val="00172791"/>
    <w:rsid w:val="00172EAC"/>
    <w:rsid w:val="00182243"/>
    <w:rsid w:val="001912E5"/>
    <w:rsid w:val="001A67C6"/>
    <w:rsid w:val="001C1487"/>
    <w:rsid w:val="001D67AF"/>
    <w:rsid w:val="001E0E0B"/>
    <w:rsid w:val="00200856"/>
    <w:rsid w:val="002134D6"/>
    <w:rsid w:val="002250D2"/>
    <w:rsid w:val="00227777"/>
    <w:rsid w:val="00270AA4"/>
    <w:rsid w:val="00271CE8"/>
    <w:rsid w:val="002861E3"/>
    <w:rsid w:val="002925D9"/>
    <w:rsid w:val="002953D5"/>
    <w:rsid w:val="002A6F83"/>
    <w:rsid w:val="002C130C"/>
    <w:rsid w:val="002C4890"/>
    <w:rsid w:val="002D16DE"/>
    <w:rsid w:val="0030277D"/>
    <w:rsid w:val="0031499F"/>
    <w:rsid w:val="00341826"/>
    <w:rsid w:val="00341924"/>
    <w:rsid w:val="003519FD"/>
    <w:rsid w:val="00361933"/>
    <w:rsid w:val="003743D9"/>
    <w:rsid w:val="00380E90"/>
    <w:rsid w:val="00381537"/>
    <w:rsid w:val="00384783"/>
    <w:rsid w:val="003B35FA"/>
    <w:rsid w:val="003B5848"/>
    <w:rsid w:val="003E7319"/>
    <w:rsid w:val="003F2CFD"/>
    <w:rsid w:val="003F50CF"/>
    <w:rsid w:val="00403CED"/>
    <w:rsid w:val="00441BEF"/>
    <w:rsid w:val="00445BD2"/>
    <w:rsid w:val="00450064"/>
    <w:rsid w:val="00463C2A"/>
    <w:rsid w:val="00471AD5"/>
    <w:rsid w:val="00474503"/>
    <w:rsid w:val="004748E9"/>
    <w:rsid w:val="00480BFF"/>
    <w:rsid w:val="00483244"/>
    <w:rsid w:val="004E7453"/>
    <w:rsid w:val="00511E2A"/>
    <w:rsid w:val="00537C23"/>
    <w:rsid w:val="00550C6D"/>
    <w:rsid w:val="00556491"/>
    <w:rsid w:val="005604B9"/>
    <w:rsid w:val="00561258"/>
    <w:rsid w:val="00561B8B"/>
    <w:rsid w:val="00582B95"/>
    <w:rsid w:val="00595AEA"/>
    <w:rsid w:val="005D0827"/>
    <w:rsid w:val="005F04B3"/>
    <w:rsid w:val="005F7D28"/>
    <w:rsid w:val="00600565"/>
    <w:rsid w:val="006157A5"/>
    <w:rsid w:val="00640D3E"/>
    <w:rsid w:val="00643B3B"/>
    <w:rsid w:val="006530DF"/>
    <w:rsid w:val="0065640E"/>
    <w:rsid w:val="0066229F"/>
    <w:rsid w:val="00671534"/>
    <w:rsid w:val="00697AFB"/>
    <w:rsid w:val="006A1824"/>
    <w:rsid w:val="006A36AB"/>
    <w:rsid w:val="006B1E59"/>
    <w:rsid w:val="006B2D9F"/>
    <w:rsid w:val="006C7A72"/>
    <w:rsid w:val="006D4FC4"/>
    <w:rsid w:val="006F2AC0"/>
    <w:rsid w:val="006F5A86"/>
    <w:rsid w:val="006F5EF3"/>
    <w:rsid w:val="006F77A2"/>
    <w:rsid w:val="00704B58"/>
    <w:rsid w:val="00747B2B"/>
    <w:rsid w:val="00747D51"/>
    <w:rsid w:val="007727C7"/>
    <w:rsid w:val="00794310"/>
    <w:rsid w:val="007B3888"/>
    <w:rsid w:val="007C7125"/>
    <w:rsid w:val="007D1099"/>
    <w:rsid w:val="007E76E6"/>
    <w:rsid w:val="007F0CD1"/>
    <w:rsid w:val="007F4F24"/>
    <w:rsid w:val="00815995"/>
    <w:rsid w:val="00834D66"/>
    <w:rsid w:val="00851F4E"/>
    <w:rsid w:val="0085658A"/>
    <w:rsid w:val="008859FA"/>
    <w:rsid w:val="00886923"/>
    <w:rsid w:val="008A5232"/>
    <w:rsid w:val="008C7CDF"/>
    <w:rsid w:val="008E6959"/>
    <w:rsid w:val="008F4B99"/>
    <w:rsid w:val="008F4C1D"/>
    <w:rsid w:val="009257CD"/>
    <w:rsid w:val="00926722"/>
    <w:rsid w:val="00934B29"/>
    <w:rsid w:val="00936A08"/>
    <w:rsid w:val="00974B53"/>
    <w:rsid w:val="009923F3"/>
    <w:rsid w:val="009B7860"/>
    <w:rsid w:val="009D00BB"/>
    <w:rsid w:val="009D5E02"/>
    <w:rsid w:val="009E1E2F"/>
    <w:rsid w:val="009E399D"/>
    <w:rsid w:val="009F32A9"/>
    <w:rsid w:val="00A071F7"/>
    <w:rsid w:val="00A14A91"/>
    <w:rsid w:val="00A151B3"/>
    <w:rsid w:val="00A21234"/>
    <w:rsid w:val="00A2552B"/>
    <w:rsid w:val="00A35C02"/>
    <w:rsid w:val="00A50930"/>
    <w:rsid w:val="00A85964"/>
    <w:rsid w:val="00AB55C5"/>
    <w:rsid w:val="00AD1CF3"/>
    <w:rsid w:val="00AE3EF4"/>
    <w:rsid w:val="00AF3D17"/>
    <w:rsid w:val="00B0526A"/>
    <w:rsid w:val="00B427E7"/>
    <w:rsid w:val="00B570BC"/>
    <w:rsid w:val="00B619AC"/>
    <w:rsid w:val="00B773E7"/>
    <w:rsid w:val="00B8331E"/>
    <w:rsid w:val="00B92A24"/>
    <w:rsid w:val="00BC0FF7"/>
    <w:rsid w:val="00BC2B74"/>
    <w:rsid w:val="00BD4E7A"/>
    <w:rsid w:val="00BE1AF9"/>
    <w:rsid w:val="00BE612C"/>
    <w:rsid w:val="00C110E8"/>
    <w:rsid w:val="00C370BE"/>
    <w:rsid w:val="00C6191F"/>
    <w:rsid w:val="00C6220A"/>
    <w:rsid w:val="00C669AF"/>
    <w:rsid w:val="00C73619"/>
    <w:rsid w:val="00C873A3"/>
    <w:rsid w:val="00CB0854"/>
    <w:rsid w:val="00CD62D9"/>
    <w:rsid w:val="00CE3095"/>
    <w:rsid w:val="00CF657F"/>
    <w:rsid w:val="00CF7A3D"/>
    <w:rsid w:val="00D06413"/>
    <w:rsid w:val="00D421E3"/>
    <w:rsid w:val="00D42DD6"/>
    <w:rsid w:val="00D5456F"/>
    <w:rsid w:val="00D7692F"/>
    <w:rsid w:val="00D77803"/>
    <w:rsid w:val="00D87CCE"/>
    <w:rsid w:val="00D9668F"/>
    <w:rsid w:val="00DA4048"/>
    <w:rsid w:val="00DB21EE"/>
    <w:rsid w:val="00DC190B"/>
    <w:rsid w:val="00DC4554"/>
    <w:rsid w:val="00DC4F26"/>
    <w:rsid w:val="00DD16A5"/>
    <w:rsid w:val="00E13656"/>
    <w:rsid w:val="00E1600E"/>
    <w:rsid w:val="00E6493D"/>
    <w:rsid w:val="00E70A01"/>
    <w:rsid w:val="00E71026"/>
    <w:rsid w:val="00E86B77"/>
    <w:rsid w:val="00E96694"/>
    <w:rsid w:val="00EA09E6"/>
    <w:rsid w:val="00EA300A"/>
    <w:rsid w:val="00EC6C24"/>
    <w:rsid w:val="00EE29E5"/>
    <w:rsid w:val="00EF17EE"/>
    <w:rsid w:val="00F2348C"/>
    <w:rsid w:val="00F2449B"/>
    <w:rsid w:val="00F36F77"/>
    <w:rsid w:val="00F64A03"/>
    <w:rsid w:val="00F80ADE"/>
    <w:rsid w:val="00F96DD4"/>
    <w:rsid w:val="00FA04C8"/>
    <w:rsid w:val="00FA5E54"/>
    <w:rsid w:val="00FD1026"/>
    <w:rsid w:val="00FD5297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B6503"/>
  <w15:docId w15:val="{83092127-3652-47B5-89F2-45DE780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73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73A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873A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73A3"/>
    <w:rPr>
      <w:b/>
      <w:bCs/>
    </w:rPr>
  </w:style>
  <w:style w:type="paragraph" w:styleId="BodyText2">
    <w:name w:val="Body Text 2"/>
    <w:basedOn w:val="Normal"/>
    <w:rsid w:val="00C873A3"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EE29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9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9E5"/>
  </w:style>
  <w:style w:type="table" w:styleId="TableGrid3">
    <w:name w:val="Table Grid 3"/>
    <w:basedOn w:val="TableNormal"/>
    <w:rsid w:val="00EE29E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509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09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9E6"/>
    <w:pPr>
      <w:ind w:left="720"/>
      <w:contextualSpacing/>
    </w:pPr>
  </w:style>
  <w:style w:type="paragraph" w:customStyle="1" w:styleId="Default">
    <w:name w:val="Default"/>
    <w:rsid w:val="00EA09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D7E3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7E3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37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37"/>
    <w:rPr>
      <w:rFonts w:ascii="Tahoma" w:eastAsia="Calibri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umanitoba.ca/faculties/management/academic_depts_centres/dept/accounting_finance/media/2012T01_ACC_1100_SCarne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wmbeancounter.com/tutorial/Tutorial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marynovskyy@pembinatrail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4315f35-dd3a-49c9-86a6-6d0d377b8654">
      <UserInfo>
        <DisplayName/>
        <AccountId xsi:nil="true"/>
        <AccountType/>
      </UserInfo>
    </Owner>
    <Student_Groups xmlns="14315f35-dd3a-49c9-86a6-6d0d377b8654">
      <UserInfo>
        <DisplayName/>
        <AccountId xsi:nil="true"/>
        <AccountType/>
      </UserInfo>
    </Student_Groups>
    <_ip_UnifiedCompliancePolicyUIAction xmlns="http://schemas.microsoft.com/sharepoint/v3" xsi:nil="true"/>
    <Is_Collaboration_Space_Locked xmlns="14315f35-dd3a-49c9-86a6-6d0d377b8654" xsi:nil="true"/>
    <Invited_Teachers xmlns="14315f35-dd3a-49c9-86a6-6d0d377b8654" xsi:nil="true"/>
    <Has_Teacher_Only_SectionGroup xmlns="14315f35-dd3a-49c9-86a6-6d0d377b8654" xsi:nil="true"/>
    <CultureName xmlns="14315f35-dd3a-49c9-86a6-6d0d377b8654" xsi:nil="true"/>
    <Self_Registration_Enabled xmlns="14315f35-dd3a-49c9-86a6-6d0d377b8654" xsi:nil="true"/>
    <_ip_UnifiedCompliancePolicyProperties xmlns="http://schemas.microsoft.com/sharepoint/v3" xsi:nil="true"/>
    <Invited_Students xmlns="14315f35-dd3a-49c9-86a6-6d0d377b8654" xsi:nil="true"/>
    <Teachers xmlns="14315f35-dd3a-49c9-86a6-6d0d377b8654">
      <UserInfo>
        <DisplayName/>
        <AccountId xsi:nil="true"/>
        <AccountType/>
      </UserInfo>
    </Teachers>
    <NotebookType xmlns="14315f35-dd3a-49c9-86a6-6d0d377b8654" xsi:nil="true"/>
    <FolderType xmlns="14315f35-dd3a-49c9-86a6-6d0d377b8654" xsi:nil="true"/>
    <Students xmlns="14315f35-dd3a-49c9-86a6-6d0d377b8654">
      <UserInfo>
        <DisplayName/>
        <AccountId xsi:nil="true"/>
        <AccountType/>
      </UserInfo>
    </Students>
    <Templates xmlns="14315f35-dd3a-49c9-86a6-6d0d377b8654" xsi:nil="true"/>
    <DefaultSectionNames xmlns="14315f35-dd3a-49c9-86a6-6d0d377b8654" xsi:nil="true"/>
    <AppVersion xmlns="14315f35-dd3a-49c9-86a6-6d0d377b86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77CDFB69C9488FAD8E6787B5CC9C" ma:contentTypeVersion="27" ma:contentTypeDescription="Create a new document." ma:contentTypeScope="" ma:versionID="2118856482eb7ee0ad2f097b612a02b4">
  <xsd:schema xmlns:xsd="http://www.w3.org/2001/XMLSchema" xmlns:xs="http://www.w3.org/2001/XMLSchema" xmlns:p="http://schemas.microsoft.com/office/2006/metadata/properties" xmlns:ns1="http://schemas.microsoft.com/sharepoint/v3" xmlns:ns3="c2acf9a3-ab21-4c74-b186-306471a76e20" xmlns:ns4="14315f35-dd3a-49c9-86a6-6d0d377b8654" targetNamespace="http://schemas.microsoft.com/office/2006/metadata/properties" ma:root="true" ma:fieldsID="2031a63eb49827b63d46e57283a7066d" ns1:_="" ns3:_="" ns4:_="">
    <xsd:import namespace="http://schemas.microsoft.com/sharepoint/v3"/>
    <xsd:import namespace="c2acf9a3-ab21-4c74-b186-306471a76e20"/>
    <xsd:import namespace="14315f35-dd3a-49c9-86a6-6d0d377b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f9a3-ab21-4c74-b186-306471a7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5f35-dd3a-49c9-86a6-6d0d377b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47537-578F-4BA7-8818-260130A60EB3}">
  <ds:schemaRefs>
    <ds:schemaRef ds:uri="http://schemas.microsoft.com/office/2006/metadata/properties"/>
    <ds:schemaRef ds:uri="http://schemas.microsoft.com/office/infopath/2007/PartnerControls"/>
    <ds:schemaRef ds:uri="14315f35-dd3a-49c9-86a6-6d0d377b865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684343-CFEC-4C81-B68A-410287F53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cf9a3-ab21-4c74-b186-306471a76e20"/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AB23B-FE1E-47F5-9D18-C377CC9AF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Basics of Accounting</vt:lpstr>
    </vt:vector>
  </TitlesOfParts>
  <Company>Western Turbo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Accounting</dc:title>
  <dc:creator>Jacqui Murphy</dc:creator>
  <cp:lastModifiedBy>Ivan Marynovskyy</cp:lastModifiedBy>
  <cp:revision>4</cp:revision>
  <cp:lastPrinted>2019-09-04T19:05:00Z</cp:lastPrinted>
  <dcterms:created xsi:type="dcterms:W3CDTF">2019-09-05T15:10:00Z</dcterms:created>
  <dcterms:modified xsi:type="dcterms:W3CDTF">2019-09-09T15:32:00Z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0x010100649677CDFB69C9488FAD8E6787B5CC9C</vt:lpwstr>
  </property>
</Properties>
</file>