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627BF1" w14:textId="77777777" w:rsidR="00DE17D7" w:rsidRDefault="00DE17D7">
      <w:pPr>
        <w:pBdr>
          <w:top w:val="nil"/>
          <w:left w:val="nil"/>
          <w:bottom w:val="nil"/>
          <w:right w:val="nil"/>
          <w:between w:val="nil"/>
        </w:pBdr>
        <w:rPr>
          <w:color w:val="0C4599"/>
          <w:sz w:val="12"/>
          <w:szCs w:val="12"/>
        </w:rPr>
      </w:pPr>
    </w:p>
    <w:tbl>
      <w:tblPr>
        <w:tblStyle w:val="a"/>
        <w:tblW w:w="10815"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45"/>
      </w:tblGrid>
      <w:tr w:rsidR="00DE17D7" w14:paraId="1B862AD6" w14:textId="77777777">
        <w:trPr>
          <w:trHeight w:val="600"/>
        </w:trPr>
        <w:tc>
          <w:tcPr>
            <w:tcW w:w="5070" w:type="dxa"/>
            <w:shd w:val="clear" w:color="auto" w:fill="auto"/>
            <w:tcMar>
              <w:top w:w="100" w:type="dxa"/>
              <w:left w:w="100" w:type="dxa"/>
              <w:bottom w:w="100" w:type="dxa"/>
              <w:right w:w="100" w:type="dxa"/>
            </w:tcMar>
          </w:tcPr>
          <w:p w14:paraId="4F3982A6" w14:textId="77777777" w:rsidR="00DE17D7" w:rsidRDefault="00E35480">
            <w:pPr>
              <w:pBdr>
                <w:top w:val="nil"/>
                <w:left w:val="nil"/>
                <w:bottom w:val="nil"/>
                <w:right w:val="nil"/>
                <w:between w:val="nil"/>
              </w:pBdr>
              <w:rPr>
                <w:color w:val="0C4599"/>
                <w:sz w:val="56"/>
                <w:szCs w:val="56"/>
              </w:rPr>
            </w:pPr>
            <w:r>
              <w:rPr>
                <w:noProof/>
                <w:color w:val="0C4599"/>
                <w:sz w:val="56"/>
                <w:szCs w:val="56"/>
                <w:lang w:val="en-US" w:eastAsia="en-US"/>
              </w:rPr>
              <w:drawing>
                <wp:inline distT="114300" distB="114300" distL="114300" distR="114300" wp14:anchorId="5E2801F4" wp14:editId="3FDFC349">
                  <wp:extent cx="2743200" cy="1371600"/>
                  <wp:effectExtent l="0" t="0" r="0" b="0"/>
                  <wp:docPr id="1" name="image2.png" descr="NGPF_LG.png"/>
                  <wp:cNvGraphicFramePr/>
                  <a:graphic xmlns:a="http://schemas.openxmlformats.org/drawingml/2006/main">
                    <a:graphicData uri="http://schemas.openxmlformats.org/drawingml/2006/picture">
                      <pic:pic xmlns:pic="http://schemas.openxmlformats.org/drawingml/2006/picture">
                        <pic:nvPicPr>
                          <pic:cNvPr id="0" name="image2.png" descr="NGPF_LG.png"/>
                          <pic:cNvPicPr preferRelativeResize="0"/>
                        </pic:nvPicPr>
                        <pic:blipFill>
                          <a:blip r:embed="rId7"/>
                          <a:srcRect/>
                          <a:stretch>
                            <a:fillRect/>
                          </a:stretch>
                        </pic:blipFill>
                        <pic:spPr>
                          <a:xfrm>
                            <a:off x="0" y="0"/>
                            <a:ext cx="2743200" cy="1371600"/>
                          </a:xfrm>
                          <a:prstGeom prst="rect">
                            <a:avLst/>
                          </a:prstGeom>
                          <a:ln/>
                        </pic:spPr>
                      </pic:pic>
                    </a:graphicData>
                  </a:graphic>
                </wp:inline>
              </w:drawing>
            </w:r>
          </w:p>
        </w:tc>
        <w:tc>
          <w:tcPr>
            <w:tcW w:w="5745" w:type="dxa"/>
            <w:shd w:val="clear" w:color="auto" w:fill="auto"/>
            <w:tcMar>
              <w:top w:w="100" w:type="dxa"/>
              <w:left w:w="100" w:type="dxa"/>
              <w:bottom w:w="100" w:type="dxa"/>
              <w:right w:w="100" w:type="dxa"/>
            </w:tcMar>
            <w:vAlign w:val="center"/>
          </w:tcPr>
          <w:p w14:paraId="6C55F9B0" w14:textId="77777777" w:rsidR="00DE17D7" w:rsidRDefault="00E35480">
            <w:pPr>
              <w:pStyle w:val="Heading2"/>
              <w:pBdr>
                <w:top w:val="nil"/>
                <w:left w:val="nil"/>
                <w:bottom w:val="nil"/>
                <w:right w:val="nil"/>
                <w:between w:val="nil"/>
              </w:pBdr>
              <w:jc w:val="right"/>
              <w:rPr>
                <w:color w:val="0C4599"/>
              </w:rPr>
            </w:pPr>
            <w:bookmarkStart w:id="0" w:name="_6qtecjdzuh2t" w:colFirst="0" w:colLast="0"/>
            <w:bookmarkEnd w:id="0"/>
            <w:r>
              <w:rPr>
                <w:color w:val="0C4599"/>
                <w:sz w:val="28"/>
                <w:szCs w:val="28"/>
              </w:rPr>
              <w:t>NGPF Project Bank</w:t>
            </w:r>
          </w:p>
          <w:p w14:paraId="3958B78B" w14:textId="77777777" w:rsidR="00DE17D7" w:rsidRDefault="00E35480">
            <w:pPr>
              <w:pStyle w:val="Heading2"/>
              <w:pBdr>
                <w:top w:val="nil"/>
                <w:left w:val="nil"/>
                <w:bottom w:val="nil"/>
                <w:right w:val="nil"/>
                <w:between w:val="nil"/>
              </w:pBdr>
              <w:jc w:val="right"/>
              <w:rPr>
                <w:color w:val="999999"/>
              </w:rPr>
            </w:pPr>
            <w:bookmarkStart w:id="1" w:name="_fu0abvfgsgcz" w:colFirst="0" w:colLast="0"/>
            <w:bookmarkEnd w:id="1"/>
            <w:r>
              <w:rPr>
                <w:color w:val="0C4599"/>
                <w:sz w:val="28"/>
                <w:szCs w:val="28"/>
              </w:rPr>
              <w:t>Investing #3</w:t>
            </w:r>
          </w:p>
        </w:tc>
      </w:tr>
    </w:tbl>
    <w:p w14:paraId="05261755" w14:textId="77777777" w:rsidR="00DE17D7" w:rsidRDefault="00B70AF1">
      <w:pPr>
        <w:pBdr>
          <w:top w:val="nil"/>
          <w:left w:val="nil"/>
          <w:bottom w:val="nil"/>
          <w:right w:val="nil"/>
          <w:between w:val="nil"/>
        </w:pBdr>
        <w:spacing w:line="276" w:lineRule="auto"/>
      </w:pPr>
      <w:r>
        <w:pict w14:anchorId="0653929A">
          <v:rect id="_x0000_i1025" style="width:0;height:1.5pt" o:hralign="center" o:hrstd="t" o:hr="t" fillcolor="#a0a0a0" stroked="f"/>
        </w:pict>
      </w:r>
    </w:p>
    <w:tbl>
      <w:tblPr>
        <w:tblStyle w:val="a0"/>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435"/>
        <w:gridCol w:w="495"/>
        <w:gridCol w:w="6870"/>
      </w:tblGrid>
      <w:tr w:rsidR="00DE17D7" w14:paraId="345E2286" w14:textId="77777777">
        <w:tc>
          <w:tcPr>
            <w:tcW w:w="3435" w:type="dxa"/>
            <w:shd w:val="clear" w:color="auto" w:fill="F3F3F3"/>
            <w:tcMar>
              <w:top w:w="99" w:type="dxa"/>
              <w:left w:w="99" w:type="dxa"/>
              <w:bottom w:w="99" w:type="dxa"/>
              <w:right w:w="99" w:type="dxa"/>
            </w:tcMar>
          </w:tcPr>
          <w:p w14:paraId="2159C536" w14:textId="77777777" w:rsidR="00DE17D7" w:rsidRDefault="00E35480">
            <w:pPr>
              <w:pStyle w:val="Heading3"/>
              <w:pBdr>
                <w:top w:val="nil"/>
                <w:left w:val="nil"/>
                <w:bottom w:val="nil"/>
                <w:right w:val="nil"/>
                <w:between w:val="nil"/>
              </w:pBdr>
              <w:spacing w:after="200"/>
            </w:pPr>
            <w:bookmarkStart w:id="2" w:name="_kkj7d3cg4zvr" w:colFirst="0" w:colLast="0"/>
            <w:bookmarkEnd w:id="2"/>
            <w:r>
              <w:t>Project Summary</w:t>
            </w:r>
          </w:p>
          <w:p w14:paraId="0BEF7E57" w14:textId="77777777" w:rsidR="00DE17D7" w:rsidRDefault="00E35480">
            <w:pPr>
              <w:pBdr>
                <w:top w:val="nil"/>
                <w:left w:val="nil"/>
                <w:bottom w:val="nil"/>
                <w:right w:val="nil"/>
                <w:between w:val="nil"/>
              </w:pBdr>
            </w:pPr>
            <w:r>
              <w:rPr>
                <w:b/>
              </w:rPr>
              <w:t>Description:</w:t>
            </w:r>
            <w:r>
              <w:t xml:space="preserve"> In this Common Core aligned project students utilize online retirement calculators to determine their monthly income and then do a complete budget to see what retirement looks like for them. They compare with peers who planned better/worse than they did to reflect on retirement savings. </w:t>
            </w:r>
          </w:p>
          <w:p w14:paraId="7DCE7B49" w14:textId="77777777" w:rsidR="00DE17D7" w:rsidRDefault="00DE17D7">
            <w:pPr>
              <w:pBdr>
                <w:top w:val="nil"/>
                <w:left w:val="nil"/>
                <w:bottom w:val="nil"/>
                <w:right w:val="nil"/>
                <w:between w:val="nil"/>
              </w:pBdr>
              <w:rPr>
                <w:b/>
              </w:rPr>
            </w:pPr>
          </w:p>
          <w:p w14:paraId="755C9BBF" w14:textId="77777777" w:rsidR="00DE17D7" w:rsidRDefault="00E35480">
            <w:pPr>
              <w:pBdr>
                <w:top w:val="nil"/>
                <w:left w:val="nil"/>
                <w:bottom w:val="nil"/>
                <w:right w:val="nil"/>
                <w:between w:val="nil"/>
              </w:pBdr>
            </w:pPr>
            <w:r>
              <w:rPr>
                <w:b/>
              </w:rPr>
              <w:t xml:space="preserve">Estimated Time: </w:t>
            </w:r>
            <w:r>
              <w:t>90 mins</w:t>
            </w:r>
          </w:p>
          <w:p w14:paraId="7CCFF4E1" w14:textId="77777777" w:rsidR="00DE17D7" w:rsidRDefault="00DE17D7">
            <w:pPr>
              <w:pBdr>
                <w:top w:val="nil"/>
                <w:left w:val="nil"/>
                <w:bottom w:val="nil"/>
                <w:right w:val="nil"/>
                <w:between w:val="nil"/>
              </w:pBdr>
              <w:rPr>
                <w:b/>
              </w:rPr>
            </w:pPr>
          </w:p>
          <w:p w14:paraId="50F25DBD" w14:textId="77777777" w:rsidR="00DE17D7" w:rsidRDefault="00E35480">
            <w:pPr>
              <w:pBdr>
                <w:top w:val="nil"/>
                <w:left w:val="nil"/>
                <w:bottom w:val="nil"/>
                <w:right w:val="nil"/>
                <w:between w:val="nil"/>
              </w:pBdr>
            </w:pPr>
            <w:r>
              <w:rPr>
                <w:b/>
              </w:rPr>
              <w:t xml:space="preserve">Grouping: </w:t>
            </w:r>
            <w:r>
              <w:t>Individual &amp; group</w:t>
            </w:r>
          </w:p>
          <w:p w14:paraId="7D02FB31" w14:textId="77777777" w:rsidR="00DE17D7" w:rsidRDefault="00DE17D7">
            <w:pPr>
              <w:pBdr>
                <w:top w:val="nil"/>
                <w:left w:val="nil"/>
                <w:bottom w:val="nil"/>
                <w:right w:val="nil"/>
                <w:between w:val="nil"/>
              </w:pBdr>
            </w:pPr>
          </w:p>
          <w:p w14:paraId="766B7757" w14:textId="77777777" w:rsidR="00DE17D7" w:rsidRDefault="00E35480">
            <w:pPr>
              <w:pBdr>
                <w:top w:val="nil"/>
                <w:left w:val="nil"/>
                <w:bottom w:val="nil"/>
                <w:right w:val="nil"/>
                <w:between w:val="nil"/>
              </w:pBdr>
            </w:pPr>
            <w:r>
              <w:rPr>
                <w:b/>
              </w:rPr>
              <w:t xml:space="preserve">Internet Usage: </w:t>
            </w:r>
            <w:r>
              <w:t>Required</w:t>
            </w:r>
          </w:p>
          <w:p w14:paraId="13CE3E38" w14:textId="77777777" w:rsidR="00DE17D7" w:rsidRDefault="00DE17D7">
            <w:pPr>
              <w:pBdr>
                <w:top w:val="nil"/>
                <w:left w:val="nil"/>
                <w:bottom w:val="nil"/>
                <w:right w:val="nil"/>
                <w:between w:val="nil"/>
              </w:pBdr>
              <w:rPr>
                <w:b/>
              </w:rPr>
            </w:pPr>
          </w:p>
          <w:p w14:paraId="6A359653" w14:textId="77777777" w:rsidR="00DE17D7" w:rsidRDefault="00E35480">
            <w:pPr>
              <w:pBdr>
                <w:top w:val="nil"/>
                <w:left w:val="nil"/>
                <w:bottom w:val="nil"/>
                <w:right w:val="nil"/>
                <w:between w:val="nil"/>
              </w:pBdr>
            </w:pPr>
            <w:r>
              <w:rPr>
                <w:b/>
              </w:rPr>
              <w:t xml:space="preserve">Spreadsheet Skills: </w:t>
            </w:r>
            <w:r>
              <w:t>Basic</w:t>
            </w:r>
          </w:p>
        </w:tc>
        <w:tc>
          <w:tcPr>
            <w:tcW w:w="495" w:type="dxa"/>
            <w:shd w:val="clear" w:color="auto" w:fill="auto"/>
            <w:tcMar>
              <w:top w:w="99" w:type="dxa"/>
              <w:left w:w="99" w:type="dxa"/>
              <w:bottom w:w="99" w:type="dxa"/>
              <w:right w:w="99" w:type="dxa"/>
            </w:tcMar>
          </w:tcPr>
          <w:p w14:paraId="24D4DFE5" w14:textId="77777777" w:rsidR="00DE17D7" w:rsidRDefault="00DE17D7">
            <w:pPr>
              <w:pStyle w:val="Heading3"/>
              <w:pBdr>
                <w:top w:val="nil"/>
                <w:left w:val="nil"/>
                <w:bottom w:val="nil"/>
                <w:right w:val="nil"/>
                <w:between w:val="nil"/>
              </w:pBdr>
            </w:pPr>
            <w:bookmarkStart w:id="3" w:name="_m1rcodru67p" w:colFirst="0" w:colLast="0"/>
            <w:bookmarkEnd w:id="3"/>
          </w:p>
        </w:tc>
        <w:tc>
          <w:tcPr>
            <w:tcW w:w="6870" w:type="dxa"/>
            <w:shd w:val="clear" w:color="auto" w:fill="F3F3F3"/>
            <w:tcMar>
              <w:top w:w="99" w:type="dxa"/>
              <w:left w:w="99" w:type="dxa"/>
              <w:bottom w:w="99" w:type="dxa"/>
              <w:right w:w="99" w:type="dxa"/>
            </w:tcMar>
          </w:tcPr>
          <w:p w14:paraId="159E23B1" w14:textId="77777777" w:rsidR="00DE17D7" w:rsidRDefault="00E35480">
            <w:pPr>
              <w:pStyle w:val="Heading3"/>
              <w:pBdr>
                <w:top w:val="nil"/>
                <w:left w:val="nil"/>
                <w:bottom w:val="nil"/>
                <w:right w:val="nil"/>
                <w:between w:val="nil"/>
              </w:pBdr>
              <w:spacing w:after="200"/>
              <w:rPr>
                <w:color w:val="999999"/>
              </w:rPr>
            </w:pPr>
            <w:bookmarkStart w:id="4" w:name="_7w41fn8l0ej2" w:colFirst="0" w:colLast="0"/>
            <w:bookmarkEnd w:id="4"/>
            <w:r>
              <w:t>Common Core Learning Standards</w:t>
            </w:r>
          </w:p>
          <w:p w14:paraId="6ECC0C6C" w14:textId="77777777" w:rsidR="00DE17D7" w:rsidRDefault="00E35480">
            <w:pPr>
              <w:pStyle w:val="Heading4"/>
              <w:pBdr>
                <w:top w:val="nil"/>
                <w:left w:val="nil"/>
                <w:bottom w:val="nil"/>
                <w:right w:val="nil"/>
                <w:between w:val="nil"/>
              </w:pBdr>
              <w:ind w:right="-6945"/>
            </w:pPr>
            <w:bookmarkStart w:id="5" w:name="_1u5r5autw67a" w:colFirst="0" w:colLast="0"/>
            <w:bookmarkEnd w:id="5"/>
            <w:r>
              <w:rPr>
                <w:color w:val="999999"/>
              </w:rPr>
              <w:t>Mathematical Standards for Practice</w:t>
            </w:r>
          </w:p>
          <w:p w14:paraId="2505843F" w14:textId="77777777" w:rsidR="00DE17D7" w:rsidRDefault="00E35480">
            <w:pPr>
              <w:numPr>
                <w:ilvl w:val="0"/>
                <w:numId w:val="7"/>
              </w:numPr>
              <w:pBdr>
                <w:top w:val="nil"/>
                <w:left w:val="nil"/>
                <w:bottom w:val="nil"/>
                <w:right w:val="nil"/>
                <w:between w:val="nil"/>
              </w:pBdr>
            </w:pPr>
            <w:r>
              <w:t>3: Construct viable arguments and critique the reasoning of others</w:t>
            </w:r>
          </w:p>
          <w:p w14:paraId="5FAF25D9" w14:textId="77777777" w:rsidR="00DE17D7" w:rsidRDefault="00E35480">
            <w:pPr>
              <w:numPr>
                <w:ilvl w:val="0"/>
                <w:numId w:val="7"/>
              </w:numPr>
              <w:pBdr>
                <w:top w:val="nil"/>
                <w:left w:val="nil"/>
                <w:bottom w:val="nil"/>
                <w:right w:val="nil"/>
                <w:between w:val="nil"/>
              </w:pBdr>
            </w:pPr>
            <w:r>
              <w:t xml:space="preserve">5: Use appropriate tools strategically  </w:t>
            </w:r>
          </w:p>
          <w:p w14:paraId="5D4BE22D" w14:textId="77777777" w:rsidR="00DE17D7" w:rsidRDefault="00E35480">
            <w:pPr>
              <w:pStyle w:val="Heading4"/>
              <w:pBdr>
                <w:top w:val="nil"/>
                <w:left w:val="nil"/>
                <w:bottom w:val="nil"/>
                <w:right w:val="nil"/>
                <w:between w:val="nil"/>
              </w:pBdr>
              <w:ind w:right="-6945"/>
            </w:pPr>
            <w:bookmarkStart w:id="6" w:name="_hqn1k87fi9oh" w:colFirst="0" w:colLast="0"/>
            <w:bookmarkEnd w:id="6"/>
            <w:r>
              <w:rPr>
                <w:color w:val="999999"/>
              </w:rPr>
              <w:t>Anchor Standards for Reading</w:t>
            </w:r>
          </w:p>
          <w:p w14:paraId="4330CB36" w14:textId="77777777" w:rsidR="00DE17D7" w:rsidRDefault="00E35480">
            <w:pPr>
              <w:numPr>
                <w:ilvl w:val="0"/>
                <w:numId w:val="6"/>
              </w:numPr>
              <w:pBdr>
                <w:top w:val="nil"/>
                <w:left w:val="nil"/>
                <w:bottom w:val="nil"/>
                <w:right w:val="nil"/>
                <w:between w:val="nil"/>
              </w:pBdr>
            </w:pPr>
            <w:r>
              <w:t xml:space="preserve">7: Integrate and evaluate content presented in diverse formats, including visually and quantitatively, as well as in words. </w:t>
            </w:r>
          </w:p>
          <w:p w14:paraId="41F0C1EA" w14:textId="77777777" w:rsidR="00DE17D7" w:rsidRDefault="00E35480">
            <w:pPr>
              <w:pBdr>
                <w:top w:val="nil"/>
                <w:left w:val="nil"/>
                <w:bottom w:val="nil"/>
                <w:right w:val="nil"/>
                <w:between w:val="nil"/>
              </w:pBdr>
              <w:rPr>
                <w:color w:val="999999"/>
              </w:rPr>
            </w:pPr>
            <w:r>
              <w:rPr>
                <w:color w:val="999999"/>
              </w:rPr>
              <w:t>Anchor Standards for Speaking &amp; Listening</w:t>
            </w:r>
          </w:p>
          <w:p w14:paraId="4C4C0C0B" w14:textId="77777777" w:rsidR="00DE17D7" w:rsidRDefault="00E35480">
            <w:pPr>
              <w:numPr>
                <w:ilvl w:val="0"/>
                <w:numId w:val="6"/>
              </w:numPr>
              <w:pBdr>
                <w:top w:val="nil"/>
                <w:left w:val="nil"/>
                <w:bottom w:val="nil"/>
                <w:right w:val="nil"/>
                <w:between w:val="nil"/>
              </w:pBdr>
            </w:pPr>
            <w:r>
              <w:t>1: Prepare for and participate effectively in a range of conversations and collaborations with diverse partners, building on others’ ideas and expressing their own clearly and persuasively</w:t>
            </w:r>
          </w:p>
          <w:p w14:paraId="1C76DA44" w14:textId="77777777" w:rsidR="00DE17D7" w:rsidRDefault="00E35480">
            <w:pPr>
              <w:pBdr>
                <w:top w:val="nil"/>
                <w:left w:val="nil"/>
                <w:bottom w:val="nil"/>
                <w:right w:val="nil"/>
                <w:between w:val="nil"/>
              </w:pBdr>
              <w:rPr>
                <w:color w:val="999999"/>
              </w:rPr>
            </w:pPr>
            <w:r>
              <w:rPr>
                <w:color w:val="999999"/>
              </w:rPr>
              <w:t>Anchor Standards for Writing</w:t>
            </w:r>
          </w:p>
          <w:p w14:paraId="16A01522" w14:textId="77777777" w:rsidR="00DE17D7" w:rsidRDefault="00E35480">
            <w:pPr>
              <w:numPr>
                <w:ilvl w:val="0"/>
                <w:numId w:val="6"/>
              </w:numPr>
              <w:pBdr>
                <w:top w:val="nil"/>
                <w:left w:val="nil"/>
                <w:bottom w:val="nil"/>
                <w:right w:val="nil"/>
                <w:between w:val="nil"/>
              </w:pBdr>
            </w:pPr>
            <w:r>
              <w:t>2: Write informative/explanatory texts to examine and convey complex ideas and information clearly and accurately</w:t>
            </w:r>
          </w:p>
          <w:p w14:paraId="16577632" w14:textId="77777777" w:rsidR="00DE17D7" w:rsidRDefault="00DE17D7">
            <w:pPr>
              <w:pBdr>
                <w:top w:val="nil"/>
                <w:left w:val="nil"/>
                <w:bottom w:val="nil"/>
                <w:right w:val="nil"/>
                <w:between w:val="nil"/>
              </w:pBdr>
            </w:pPr>
          </w:p>
        </w:tc>
      </w:tr>
    </w:tbl>
    <w:p w14:paraId="1A5F37AA" w14:textId="77777777" w:rsidR="00DE17D7" w:rsidRDefault="00B70AF1">
      <w:pPr>
        <w:pStyle w:val="Heading3"/>
        <w:pBdr>
          <w:top w:val="nil"/>
          <w:left w:val="nil"/>
          <w:bottom w:val="nil"/>
          <w:right w:val="nil"/>
          <w:between w:val="nil"/>
        </w:pBdr>
      </w:pPr>
      <w:bookmarkStart w:id="7" w:name="_7kojtkg1mreu" w:colFirst="0" w:colLast="0"/>
      <w:bookmarkEnd w:id="7"/>
      <w:r>
        <w:pict w14:anchorId="4F2BD192">
          <v:rect id="_x0000_i1026" style="width:0;height:1.5pt" o:hralign="center" o:hrstd="t" o:hr="t" fillcolor="#a0a0a0" stroked="f"/>
        </w:pict>
      </w:r>
    </w:p>
    <w:p w14:paraId="51E72516" w14:textId="77777777" w:rsidR="00DE17D7" w:rsidRDefault="00E35480">
      <w:pPr>
        <w:widowControl/>
        <w:pBdr>
          <w:top w:val="nil"/>
          <w:left w:val="nil"/>
          <w:bottom w:val="nil"/>
          <w:right w:val="nil"/>
          <w:between w:val="nil"/>
        </w:pBdr>
        <w:rPr>
          <w:sz w:val="36"/>
          <w:szCs w:val="36"/>
        </w:rPr>
      </w:pPr>
      <w:r>
        <w:rPr>
          <w:sz w:val="36"/>
          <w:szCs w:val="36"/>
        </w:rPr>
        <w:t>Envision Your Retirement</w:t>
      </w:r>
      <w:r>
        <w:rPr>
          <w:noProof/>
          <w:lang w:val="en-US" w:eastAsia="en-US"/>
        </w:rPr>
        <w:drawing>
          <wp:anchor distT="114300" distB="114300" distL="114300" distR="114300" simplePos="0" relativeHeight="251658240" behindDoc="0" locked="0" layoutInCell="1" hidden="0" allowOverlap="1" wp14:anchorId="5F13ADA5" wp14:editId="10F98A75">
            <wp:simplePos x="0" y="0"/>
            <wp:positionH relativeFrom="column">
              <wp:posOffset>4362450</wp:posOffset>
            </wp:positionH>
            <wp:positionV relativeFrom="paragraph">
              <wp:posOffset>323850</wp:posOffset>
            </wp:positionV>
            <wp:extent cx="2590800" cy="20097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90800" cy="2009775"/>
                    </a:xfrm>
                    <a:prstGeom prst="rect">
                      <a:avLst/>
                    </a:prstGeom>
                    <a:ln/>
                  </pic:spPr>
                </pic:pic>
              </a:graphicData>
            </a:graphic>
          </wp:anchor>
        </w:drawing>
      </w:r>
    </w:p>
    <w:p w14:paraId="2B869CE7" w14:textId="77777777" w:rsidR="00DE17D7" w:rsidRDefault="00DE17D7">
      <w:pPr>
        <w:widowControl/>
        <w:pBdr>
          <w:top w:val="nil"/>
          <w:left w:val="nil"/>
          <w:bottom w:val="nil"/>
          <w:right w:val="nil"/>
          <w:between w:val="nil"/>
        </w:pBdr>
        <w:rPr>
          <w:b/>
          <w:sz w:val="22"/>
          <w:szCs w:val="22"/>
        </w:rPr>
      </w:pPr>
    </w:p>
    <w:p w14:paraId="663E1093" w14:textId="77777777" w:rsidR="00DE17D7" w:rsidRDefault="00E35480">
      <w:pPr>
        <w:widowControl/>
        <w:pBdr>
          <w:top w:val="nil"/>
          <w:left w:val="nil"/>
          <w:bottom w:val="nil"/>
          <w:right w:val="nil"/>
          <w:between w:val="nil"/>
        </w:pBdr>
        <w:rPr>
          <w:sz w:val="22"/>
          <w:szCs w:val="22"/>
        </w:rPr>
      </w:pPr>
      <w:r>
        <w:rPr>
          <w:sz w:val="22"/>
          <w:szCs w:val="22"/>
        </w:rPr>
        <w:t xml:space="preserve">What you can afford to do in retirement depends on your average income while you work, when you start saving, how much you save, and where you invest it, and a host of other factors. In this activity, you’ll envision your life in retirement based on your “input” from your working years. </w:t>
      </w:r>
    </w:p>
    <w:p w14:paraId="760EBC41" w14:textId="77777777" w:rsidR="00DE17D7" w:rsidRDefault="00DE17D7">
      <w:pPr>
        <w:widowControl/>
        <w:pBdr>
          <w:top w:val="nil"/>
          <w:left w:val="nil"/>
          <w:bottom w:val="nil"/>
          <w:right w:val="nil"/>
          <w:between w:val="nil"/>
        </w:pBdr>
        <w:rPr>
          <w:sz w:val="22"/>
          <w:szCs w:val="22"/>
        </w:rPr>
      </w:pPr>
    </w:p>
    <w:p w14:paraId="2E58F630" w14:textId="77777777" w:rsidR="00DE17D7" w:rsidRDefault="00E35480">
      <w:pPr>
        <w:widowControl/>
        <w:pBdr>
          <w:top w:val="nil"/>
          <w:left w:val="nil"/>
          <w:bottom w:val="nil"/>
          <w:right w:val="nil"/>
          <w:between w:val="nil"/>
        </w:pBdr>
        <w:rPr>
          <w:b/>
          <w:sz w:val="22"/>
          <w:szCs w:val="22"/>
        </w:rPr>
      </w:pPr>
      <w:r>
        <w:rPr>
          <w:b/>
          <w:sz w:val="22"/>
          <w:szCs w:val="22"/>
        </w:rPr>
        <w:t>Part I:  Determine Your Retirement “Inputs”</w:t>
      </w:r>
    </w:p>
    <w:p w14:paraId="25E94A8F" w14:textId="77777777" w:rsidR="00DE17D7" w:rsidRDefault="00E35480">
      <w:pPr>
        <w:widowControl/>
        <w:pBdr>
          <w:top w:val="nil"/>
          <w:left w:val="nil"/>
          <w:bottom w:val="nil"/>
          <w:right w:val="nil"/>
          <w:between w:val="nil"/>
        </w:pBdr>
        <w:rPr>
          <w:sz w:val="22"/>
          <w:szCs w:val="22"/>
        </w:rPr>
      </w:pPr>
      <w:r>
        <w:rPr>
          <w:sz w:val="22"/>
          <w:szCs w:val="22"/>
        </w:rPr>
        <w:t>To simulate how every retirement plan looks different, fill in this profile for the “Future Retired You” based on the factors below:</w:t>
      </w:r>
    </w:p>
    <w:p w14:paraId="01DE0F7E" w14:textId="77777777" w:rsidR="00DE17D7" w:rsidRDefault="00DE17D7">
      <w:pPr>
        <w:widowControl/>
        <w:pBdr>
          <w:top w:val="nil"/>
          <w:left w:val="nil"/>
          <w:bottom w:val="nil"/>
          <w:right w:val="nil"/>
          <w:between w:val="nil"/>
        </w:pBdr>
        <w:rPr>
          <w:sz w:val="22"/>
          <w:szCs w:val="22"/>
        </w:rPr>
      </w:pPr>
    </w:p>
    <w:p w14:paraId="3F050973" w14:textId="77777777" w:rsidR="00DE17D7" w:rsidRDefault="00DE17D7">
      <w:pPr>
        <w:widowControl/>
        <w:pBdr>
          <w:top w:val="nil"/>
          <w:left w:val="nil"/>
          <w:bottom w:val="nil"/>
          <w:right w:val="nil"/>
          <w:between w:val="nil"/>
        </w:pBdr>
        <w:rPr>
          <w:sz w:val="22"/>
          <w:szCs w:val="22"/>
        </w:rPr>
      </w:pPr>
    </w:p>
    <w:p w14:paraId="3F484EDB" w14:textId="77777777" w:rsidR="00DE17D7" w:rsidRDefault="00DE17D7">
      <w:pPr>
        <w:widowControl/>
        <w:pBdr>
          <w:top w:val="nil"/>
          <w:left w:val="nil"/>
          <w:bottom w:val="nil"/>
          <w:right w:val="nil"/>
          <w:between w:val="nil"/>
        </w:pBdr>
        <w:rPr>
          <w:sz w:val="22"/>
          <w:szCs w:val="22"/>
        </w:rPr>
      </w:pPr>
    </w:p>
    <w:p w14:paraId="5405FC60" w14:textId="77777777" w:rsidR="00DE17D7" w:rsidRDefault="00DE17D7">
      <w:pPr>
        <w:widowControl/>
        <w:pBdr>
          <w:top w:val="nil"/>
          <w:left w:val="nil"/>
          <w:bottom w:val="nil"/>
          <w:right w:val="nil"/>
          <w:between w:val="nil"/>
        </w:pBdr>
        <w:rPr>
          <w:sz w:val="22"/>
          <w:szCs w:val="22"/>
        </w:rPr>
      </w:pPr>
    </w:p>
    <w:p w14:paraId="04AFE065" w14:textId="77777777" w:rsidR="00DE17D7" w:rsidRDefault="00DE17D7">
      <w:pPr>
        <w:widowControl/>
        <w:pBdr>
          <w:top w:val="nil"/>
          <w:left w:val="nil"/>
          <w:bottom w:val="nil"/>
          <w:right w:val="nil"/>
          <w:between w:val="nil"/>
        </w:pBdr>
        <w:rPr>
          <w:sz w:val="22"/>
          <w:szCs w:val="22"/>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2775"/>
        <w:gridCol w:w="4410"/>
        <w:gridCol w:w="1875"/>
      </w:tblGrid>
      <w:tr w:rsidR="00DE17D7" w14:paraId="0D1BC0DC" w14:textId="77777777">
        <w:tc>
          <w:tcPr>
            <w:tcW w:w="1740" w:type="dxa"/>
            <w:shd w:val="clear" w:color="auto" w:fill="FF9900"/>
            <w:tcMar>
              <w:top w:w="100" w:type="dxa"/>
              <w:left w:w="100" w:type="dxa"/>
              <w:bottom w:w="100" w:type="dxa"/>
              <w:right w:w="100" w:type="dxa"/>
            </w:tcMar>
          </w:tcPr>
          <w:p w14:paraId="6A403D48" w14:textId="77777777" w:rsidR="00DE17D7" w:rsidRDefault="00E35480">
            <w:pPr>
              <w:pBdr>
                <w:top w:val="nil"/>
                <w:left w:val="nil"/>
                <w:bottom w:val="nil"/>
                <w:right w:val="nil"/>
                <w:between w:val="nil"/>
              </w:pBdr>
              <w:rPr>
                <w:b/>
                <w:sz w:val="22"/>
                <w:szCs w:val="22"/>
              </w:rPr>
            </w:pPr>
            <w:r>
              <w:rPr>
                <w:b/>
                <w:sz w:val="22"/>
                <w:szCs w:val="22"/>
              </w:rPr>
              <w:t>Factor</w:t>
            </w:r>
          </w:p>
        </w:tc>
        <w:tc>
          <w:tcPr>
            <w:tcW w:w="2775" w:type="dxa"/>
            <w:shd w:val="clear" w:color="auto" w:fill="FF9900"/>
            <w:tcMar>
              <w:top w:w="100" w:type="dxa"/>
              <w:left w:w="100" w:type="dxa"/>
              <w:bottom w:w="100" w:type="dxa"/>
              <w:right w:w="100" w:type="dxa"/>
            </w:tcMar>
          </w:tcPr>
          <w:p w14:paraId="3D7BF502" w14:textId="77777777" w:rsidR="00DE17D7" w:rsidRDefault="00E35480">
            <w:pPr>
              <w:pBdr>
                <w:top w:val="nil"/>
                <w:left w:val="nil"/>
                <w:bottom w:val="nil"/>
                <w:right w:val="nil"/>
                <w:between w:val="nil"/>
              </w:pBdr>
              <w:rPr>
                <w:b/>
                <w:sz w:val="22"/>
                <w:szCs w:val="22"/>
              </w:rPr>
            </w:pPr>
            <w:r>
              <w:rPr>
                <w:b/>
                <w:sz w:val="22"/>
                <w:szCs w:val="22"/>
              </w:rPr>
              <w:t>Your Factor</w:t>
            </w:r>
          </w:p>
        </w:tc>
        <w:tc>
          <w:tcPr>
            <w:tcW w:w="4410" w:type="dxa"/>
            <w:shd w:val="clear" w:color="auto" w:fill="FF9900"/>
            <w:tcMar>
              <w:top w:w="100" w:type="dxa"/>
              <w:left w:w="100" w:type="dxa"/>
              <w:bottom w:w="100" w:type="dxa"/>
              <w:right w:w="100" w:type="dxa"/>
            </w:tcMar>
          </w:tcPr>
          <w:p w14:paraId="57731F3F" w14:textId="77777777" w:rsidR="00DE17D7" w:rsidRDefault="00E35480">
            <w:pPr>
              <w:pBdr>
                <w:top w:val="nil"/>
                <w:left w:val="nil"/>
                <w:bottom w:val="nil"/>
                <w:right w:val="nil"/>
                <w:between w:val="nil"/>
              </w:pBdr>
              <w:rPr>
                <w:b/>
                <w:sz w:val="22"/>
                <w:szCs w:val="22"/>
              </w:rPr>
            </w:pPr>
            <w:r>
              <w:rPr>
                <w:b/>
                <w:sz w:val="22"/>
                <w:szCs w:val="22"/>
              </w:rPr>
              <w:t>Rule</w:t>
            </w:r>
          </w:p>
        </w:tc>
        <w:tc>
          <w:tcPr>
            <w:tcW w:w="1875" w:type="dxa"/>
            <w:shd w:val="clear" w:color="auto" w:fill="FF9900"/>
            <w:tcMar>
              <w:top w:w="100" w:type="dxa"/>
              <w:left w:w="100" w:type="dxa"/>
              <w:bottom w:w="100" w:type="dxa"/>
              <w:right w:w="100" w:type="dxa"/>
            </w:tcMar>
          </w:tcPr>
          <w:p w14:paraId="7682A5B3" w14:textId="77777777" w:rsidR="00DE17D7" w:rsidRDefault="00E35480">
            <w:pPr>
              <w:pBdr>
                <w:top w:val="nil"/>
                <w:left w:val="nil"/>
                <w:bottom w:val="nil"/>
                <w:right w:val="nil"/>
                <w:between w:val="nil"/>
              </w:pBdr>
              <w:rPr>
                <w:b/>
                <w:sz w:val="22"/>
                <w:szCs w:val="22"/>
              </w:rPr>
            </w:pPr>
            <w:r>
              <w:rPr>
                <w:b/>
                <w:sz w:val="22"/>
                <w:szCs w:val="22"/>
              </w:rPr>
              <w:t>Your Retirement Input</w:t>
            </w:r>
          </w:p>
        </w:tc>
      </w:tr>
      <w:tr w:rsidR="00DE17D7" w14:paraId="562D705C" w14:textId="77777777">
        <w:tc>
          <w:tcPr>
            <w:tcW w:w="1740" w:type="dxa"/>
            <w:shd w:val="clear" w:color="auto" w:fill="auto"/>
            <w:tcMar>
              <w:top w:w="100" w:type="dxa"/>
              <w:left w:w="100" w:type="dxa"/>
              <w:bottom w:w="100" w:type="dxa"/>
              <w:right w:w="100" w:type="dxa"/>
            </w:tcMar>
          </w:tcPr>
          <w:p w14:paraId="7CC28312" w14:textId="77777777" w:rsidR="00DE17D7" w:rsidRDefault="00E35480">
            <w:pPr>
              <w:pBdr>
                <w:top w:val="nil"/>
                <w:left w:val="nil"/>
                <w:bottom w:val="nil"/>
                <w:right w:val="nil"/>
                <w:between w:val="nil"/>
              </w:pBdr>
              <w:rPr>
                <w:b/>
                <w:sz w:val="22"/>
                <w:szCs w:val="22"/>
              </w:rPr>
            </w:pPr>
            <w:r>
              <w:rPr>
                <w:b/>
                <w:sz w:val="22"/>
                <w:szCs w:val="22"/>
              </w:rPr>
              <w:t>Annual Salary</w:t>
            </w:r>
          </w:p>
        </w:tc>
        <w:tc>
          <w:tcPr>
            <w:tcW w:w="2775" w:type="dxa"/>
            <w:shd w:val="clear" w:color="auto" w:fill="auto"/>
            <w:tcMar>
              <w:top w:w="100" w:type="dxa"/>
              <w:left w:w="100" w:type="dxa"/>
              <w:bottom w:w="100" w:type="dxa"/>
              <w:right w:w="100" w:type="dxa"/>
            </w:tcMar>
          </w:tcPr>
          <w:p w14:paraId="4D2B50DC" w14:textId="77777777" w:rsidR="00DE17D7" w:rsidRDefault="00E35480">
            <w:pPr>
              <w:pBdr>
                <w:top w:val="nil"/>
                <w:left w:val="nil"/>
                <w:bottom w:val="nil"/>
                <w:right w:val="nil"/>
                <w:between w:val="nil"/>
              </w:pBdr>
              <w:rPr>
                <w:sz w:val="22"/>
                <w:szCs w:val="22"/>
              </w:rPr>
            </w:pPr>
            <w:r>
              <w:rPr>
                <w:sz w:val="22"/>
                <w:szCs w:val="22"/>
              </w:rPr>
              <w:t xml:space="preserve">What are the </w:t>
            </w:r>
            <w:r>
              <w:rPr>
                <w:sz w:val="22"/>
                <w:szCs w:val="22"/>
                <w:u w:val="single"/>
              </w:rPr>
              <w:t>last 2 digits</w:t>
            </w:r>
            <w:r>
              <w:rPr>
                <w:sz w:val="22"/>
                <w:szCs w:val="22"/>
              </w:rPr>
              <w:t xml:space="preserve"> of your phone number? </w:t>
            </w:r>
          </w:p>
          <w:p w14:paraId="11C9E390" w14:textId="77777777" w:rsidR="00DE17D7" w:rsidRDefault="00DE17D7">
            <w:pPr>
              <w:pBdr>
                <w:top w:val="nil"/>
                <w:left w:val="nil"/>
                <w:bottom w:val="nil"/>
                <w:right w:val="nil"/>
                <w:between w:val="nil"/>
              </w:pBdr>
              <w:rPr>
                <w:sz w:val="22"/>
                <w:szCs w:val="22"/>
              </w:rPr>
            </w:pPr>
          </w:p>
        </w:tc>
        <w:tc>
          <w:tcPr>
            <w:tcW w:w="4410" w:type="dxa"/>
            <w:shd w:val="clear" w:color="auto" w:fill="auto"/>
            <w:tcMar>
              <w:top w:w="100" w:type="dxa"/>
              <w:left w:w="100" w:type="dxa"/>
              <w:bottom w:w="100" w:type="dxa"/>
              <w:right w:w="100" w:type="dxa"/>
            </w:tcMar>
          </w:tcPr>
          <w:p w14:paraId="092BC469" w14:textId="77777777" w:rsidR="00DE17D7" w:rsidRDefault="00E35480">
            <w:pPr>
              <w:pBdr>
                <w:top w:val="nil"/>
                <w:left w:val="nil"/>
                <w:bottom w:val="nil"/>
                <w:right w:val="nil"/>
                <w:between w:val="nil"/>
              </w:pBdr>
              <w:rPr>
                <w:sz w:val="22"/>
                <w:szCs w:val="22"/>
              </w:rPr>
            </w:pPr>
            <w:r>
              <w:rPr>
                <w:sz w:val="22"/>
                <w:szCs w:val="22"/>
              </w:rPr>
              <w:t xml:space="preserve">Multiply by 100 to find monthly income, then multiply by 12 for annual salary. </w:t>
            </w:r>
          </w:p>
          <w:p w14:paraId="6F1AB35A" w14:textId="77777777" w:rsidR="00DE17D7" w:rsidRDefault="00DE17D7">
            <w:pPr>
              <w:pBdr>
                <w:top w:val="nil"/>
                <w:left w:val="nil"/>
                <w:bottom w:val="nil"/>
                <w:right w:val="nil"/>
                <w:between w:val="nil"/>
              </w:pBdr>
              <w:rPr>
                <w:sz w:val="22"/>
                <w:szCs w:val="22"/>
              </w:rPr>
            </w:pPr>
          </w:p>
          <w:p w14:paraId="6E5F8146" w14:textId="6931CC8F" w:rsidR="00DE17D7" w:rsidRDefault="00E35480">
            <w:pPr>
              <w:pBdr>
                <w:top w:val="nil"/>
                <w:left w:val="nil"/>
                <w:bottom w:val="nil"/>
                <w:right w:val="nil"/>
                <w:between w:val="nil"/>
              </w:pBdr>
              <w:rPr>
                <w:sz w:val="22"/>
                <w:szCs w:val="22"/>
              </w:rPr>
            </w:pPr>
            <w:r>
              <w:rPr>
                <w:sz w:val="22"/>
                <w:szCs w:val="22"/>
              </w:rPr>
              <w:t xml:space="preserve">*Note: If your last digits are 19 or lower, use </w:t>
            </w:r>
            <w:r w:rsidR="00315660">
              <w:rPr>
                <w:sz w:val="22"/>
                <w:szCs w:val="22"/>
              </w:rPr>
              <w:lastRenderedPageBreak/>
              <w:t>$45,000 (the Canada</w:t>
            </w:r>
            <w:r>
              <w:rPr>
                <w:sz w:val="22"/>
                <w:szCs w:val="22"/>
              </w:rPr>
              <w:t xml:space="preserve"> average salary) instead.</w:t>
            </w:r>
          </w:p>
        </w:tc>
        <w:tc>
          <w:tcPr>
            <w:tcW w:w="1875" w:type="dxa"/>
            <w:shd w:val="clear" w:color="auto" w:fill="auto"/>
            <w:tcMar>
              <w:top w:w="100" w:type="dxa"/>
              <w:left w:w="100" w:type="dxa"/>
              <w:bottom w:w="100" w:type="dxa"/>
              <w:right w:w="100" w:type="dxa"/>
            </w:tcMar>
          </w:tcPr>
          <w:p w14:paraId="60EF44C0" w14:textId="77777777" w:rsidR="00DE17D7" w:rsidRDefault="00DE17D7">
            <w:pPr>
              <w:pBdr>
                <w:top w:val="nil"/>
                <w:left w:val="nil"/>
                <w:bottom w:val="nil"/>
                <w:right w:val="nil"/>
                <w:between w:val="nil"/>
              </w:pBdr>
              <w:rPr>
                <w:sz w:val="22"/>
                <w:szCs w:val="22"/>
              </w:rPr>
            </w:pPr>
          </w:p>
        </w:tc>
      </w:tr>
      <w:tr w:rsidR="00DE17D7" w14:paraId="4ABE1D4E" w14:textId="77777777">
        <w:tc>
          <w:tcPr>
            <w:tcW w:w="1740" w:type="dxa"/>
            <w:shd w:val="clear" w:color="auto" w:fill="auto"/>
            <w:tcMar>
              <w:top w:w="100" w:type="dxa"/>
              <w:left w:w="100" w:type="dxa"/>
              <w:bottom w:w="100" w:type="dxa"/>
              <w:right w:w="100" w:type="dxa"/>
            </w:tcMar>
          </w:tcPr>
          <w:p w14:paraId="283C67DE" w14:textId="77777777" w:rsidR="00DE17D7" w:rsidRDefault="00E35480">
            <w:pPr>
              <w:pBdr>
                <w:top w:val="nil"/>
                <w:left w:val="nil"/>
                <w:bottom w:val="nil"/>
                <w:right w:val="nil"/>
                <w:between w:val="nil"/>
              </w:pBdr>
              <w:rPr>
                <w:b/>
                <w:sz w:val="22"/>
                <w:szCs w:val="22"/>
              </w:rPr>
            </w:pPr>
            <w:r>
              <w:rPr>
                <w:b/>
                <w:sz w:val="22"/>
                <w:szCs w:val="22"/>
              </w:rPr>
              <w:t>Age You’ll Retire</w:t>
            </w:r>
          </w:p>
        </w:tc>
        <w:tc>
          <w:tcPr>
            <w:tcW w:w="2775" w:type="dxa"/>
            <w:shd w:val="clear" w:color="auto" w:fill="auto"/>
            <w:tcMar>
              <w:top w:w="100" w:type="dxa"/>
              <w:left w:w="100" w:type="dxa"/>
              <w:bottom w:w="100" w:type="dxa"/>
              <w:right w:w="100" w:type="dxa"/>
            </w:tcMar>
          </w:tcPr>
          <w:p w14:paraId="30697F73" w14:textId="77777777" w:rsidR="00DE17D7" w:rsidRDefault="00E35480">
            <w:pPr>
              <w:pBdr>
                <w:top w:val="nil"/>
                <w:left w:val="nil"/>
                <w:bottom w:val="nil"/>
                <w:right w:val="nil"/>
                <w:between w:val="nil"/>
              </w:pBdr>
              <w:rPr>
                <w:sz w:val="22"/>
                <w:szCs w:val="22"/>
              </w:rPr>
            </w:pPr>
            <w:r>
              <w:rPr>
                <w:sz w:val="22"/>
                <w:szCs w:val="22"/>
              </w:rPr>
              <w:t xml:space="preserve">What is the </w:t>
            </w:r>
            <w:r>
              <w:rPr>
                <w:sz w:val="22"/>
                <w:szCs w:val="22"/>
                <w:u w:val="single"/>
              </w:rPr>
              <w:t>last 1 digit</w:t>
            </w:r>
            <w:r>
              <w:rPr>
                <w:sz w:val="22"/>
                <w:szCs w:val="22"/>
              </w:rPr>
              <w:t xml:space="preserve"> of your social security number or student ID number? </w:t>
            </w:r>
          </w:p>
          <w:p w14:paraId="5A4B2369" w14:textId="77777777" w:rsidR="00DE17D7" w:rsidRDefault="00DE17D7">
            <w:pPr>
              <w:pBdr>
                <w:top w:val="nil"/>
                <w:left w:val="nil"/>
                <w:bottom w:val="nil"/>
                <w:right w:val="nil"/>
                <w:between w:val="nil"/>
              </w:pBdr>
              <w:rPr>
                <w:sz w:val="22"/>
                <w:szCs w:val="22"/>
              </w:rPr>
            </w:pPr>
          </w:p>
        </w:tc>
        <w:tc>
          <w:tcPr>
            <w:tcW w:w="4410" w:type="dxa"/>
            <w:shd w:val="clear" w:color="auto" w:fill="auto"/>
            <w:tcMar>
              <w:top w:w="100" w:type="dxa"/>
              <w:left w:w="100" w:type="dxa"/>
              <w:bottom w:w="100" w:type="dxa"/>
              <w:right w:w="100" w:type="dxa"/>
            </w:tcMar>
          </w:tcPr>
          <w:p w14:paraId="0F9A5BAC" w14:textId="77777777" w:rsidR="00DE17D7" w:rsidRDefault="00E35480">
            <w:pPr>
              <w:pBdr>
                <w:top w:val="nil"/>
                <w:left w:val="nil"/>
                <w:bottom w:val="nil"/>
                <w:right w:val="nil"/>
                <w:between w:val="nil"/>
              </w:pBdr>
              <w:rPr>
                <w:sz w:val="22"/>
                <w:szCs w:val="22"/>
              </w:rPr>
            </w:pPr>
            <w:r>
              <w:rPr>
                <w:sz w:val="22"/>
                <w:szCs w:val="22"/>
              </w:rPr>
              <w:t>Add that number to 62</w:t>
            </w:r>
          </w:p>
        </w:tc>
        <w:tc>
          <w:tcPr>
            <w:tcW w:w="1875" w:type="dxa"/>
            <w:shd w:val="clear" w:color="auto" w:fill="auto"/>
            <w:tcMar>
              <w:top w:w="100" w:type="dxa"/>
              <w:left w:w="100" w:type="dxa"/>
              <w:bottom w:w="100" w:type="dxa"/>
              <w:right w:w="100" w:type="dxa"/>
            </w:tcMar>
          </w:tcPr>
          <w:p w14:paraId="2FBB97DF" w14:textId="77777777" w:rsidR="00DE17D7" w:rsidRDefault="00DE17D7">
            <w:pPr>
              <w:pBdr>
                <w:top w:val="nil"/>
                <w:left w:val="nil"/>
                <w:bottom w:val="nil"/>
                <w:right w:val="nil"/>
                <w:between w:val="nil"/>
              </w:pBdr>
              <w:rPr>
                <w:sz w:val="22"/>
                <w:szCs w:val="22"/>
              </w:rPr>
            </w:pPr>
          </w:p>
        </w:tc>
      </w:tr>
      <w:tr w:rsidR="00DE17D7" w14:paraId="139EEA1D" w14:textId="77777777">
        <w:tc>
          <w:tcPr>
            <w:tcW w:w="1740" w:type="dxa"/>
            <w:shd w:val="clear" w:color="auto" w:fill="auto"/>
            <w:tcMar>
              <w:top w:w="100" w:type="dxa"/>
              <w:left w:w="100" w:type="dxa"/>
              <w:bottom w:w="100" w:type="dxa"/>
              <w:right w:w="100" w:type="dxa"/>
            </w:tcMar>
          </w:tcPr>
          <w:p w14:paraId="7A770443" w14:textId="77777777" w:rsidR="00DE17D7" w:rsidRDefault="00E35480">
            <w:pPr>
              <w:pBdr>
                <w:top w:val="nil"/>
                <w:left w:val="nil"/>
                <w:bottom w:val="nil"/>
                <w:right w:val="nil"/>
                <w:between w:val="nil"/>
              </w:pBdr>
              <w:rPr>
                <w:b/>
                <w:sz w:val="22"/>
                <w:szCs w:val="22"/>
              </w:rPr>
            </w:pPr>
            <w:r>
              <w:rPr>
                <w:b/>
                <w:sz w:val="22"/>
                <w:szCs w:val="22"/>
              </w:rPr>
              <w:t>Age You Start Saving for Retirement</w:t>
            </w:r>
          </w:p>
        </w:tc>
        <w:tc>
          <w:tcPr>
            <w:tcW w:w="2775" w:type="dxa"/>
            <w:shd w:val="clear" w:color="auto" w:fill="auto"/>
            <w:tcMar>
              <w:top w:w="100" w:type="dxa"/>
              <w:left w:w="100" w:type="dxa"/>
              <w:bottom w:w="100" w:type="dxa"/>
              <w:right w:w="100" w:type="dxa"/>
            </w:tcMar>
          </w:tcPr>
          <w:p w14:paraId="42EB70C1" w14:textId="77777777" w:rsidR="00DE17D7" w:rsidRDefault="00E35480">
            <w:pPr>
              <w:pBdr>
                <w:top w:val="nil"/>
                <w:left w:val="nil"/>
                <w:bottom w:val="nil"/>
                <w:right w:val="nil"/>
                <w:between w:val="nil"/>
              </w:pBdr>
              <w:rPr>
                <w:sz w:val="22"/>
                <w:szCs w:val="22"/>
              </w:rPr>
            </w:pPr>
            <w:r>
              <w:rPr>
                <w:sz w:val="22"/>
                <w:szCs w:val="22"/>
              </w:rPr>
              <w:t>In your home address, what type of street do you live on?</w:t>
            </w:r>
          </w:p>
        </w:tc>
        <w:tc>
          <w:tcPr>
            <w:tcW w:w="4410" w:type="dxa"/>
            <w:shd w:val="clear" w:color="auto" w:fill="auto"/>
            <w:tcMar>
              <w:top w:w="100" w:type="dxa"/>
              <w:left w:w="100" w:type="dxa"/>
              <w:bottom w:w="100" w:type="dxa"/>
              <w:right w:w="100" w:type="dxa"/>
            </w:tcMar>
          </w:tcPr>
          <w:p w14:paraId="5D51840A" w14:textId="77777777" w:rsidR="00DE17D7" w:rsidRDefault="00E35480">
            <w:pPr>
              <w:numPr>
                <w:ilvl w:val="0"/>
                <w:numId w:val="3"/>
              </w:numPr>
              <w:pBdr>
                <w:top w:val="nil"/>
                <w:left w:val="nil"/>
                <w:bottom w:val="nil"/>
                <w:right w:val="nil"/>
                <w:between w:val="nil"/>
              </w:pBdr>
              <w:rPr>
                <w:sz w:val="22"/>
                <w:szCs w:val="22"/>
              </w:rPr>
            </w:pPr>
            <w:r>
              <w:rPr>
                <w:sz w:val="22"/>
                <w:szCs w:val="22"/>
              </w:rPr>
              <w:t>Dr = 25</w:t>
            </w:r>
          </w:p>
          <w:p w14:paraId="1B434B00" w14:textId="77777777" w:rsidR="00DE17D7" w:rsidRDefault="00E35480">
            <w:pPr>
              <w:numPr>
                <w:ilvl w:val="0"/>
                <w:numId w:val="3"/>
              </w:numPr>
              <w:pBdr>
                <w:top w:val="nil"/>
                <w:left w:val="nil"/>
                <w:bottom w:val="nil"/>
                <w:right w:val="nil"/>
                <w:between w:val="nil"/>
              </w:pBdr>
              <w:rPr>
                <w:sz w:val="22"/>
                <w:szCs w:val="22"/>
              </w:rPr>
            </w:pPr>
            <w:r>
              <w:rPr>
                <w:sz w:val="22"/>
                <w:szCs w:val="22"/>
              </w:rPr>
              <w:t>St = 30</w:t>
            </w:r>
          </w:p>
          <w:p w14:paraId="7FA110E5" w14:textId="77777777" w:rsidR="00DE17D7" w:rsidRDefault="00E35480">
            <w:pPr>
              <w:numPr>
                <w:ilvl w:val="0"/>
                <w:numId w:val="3"/>
              </w:numPr>
              <w:pBdr>
                <w:top w:val="nil"/>
                <w:left w:val="nil"/>
                <w:bottom w:val="nil"/>
                <w:right w:val="nil"/>
                <w:between w:val="nil"/>
              </w:pBdr>
              <w:rPr>
                <w:sz w:val="22"/>
                <w:szCs w:val="22"/>
              </w:rPr>
            </w:pPr>
            <w:r>
              <w:rPr>
                <w:sz w:val="22"/>
                <w:szCs w:val="22"/>
              </w:rPr>
              <w:t>Ave = 35</w:t>
            </w:r>
          </w:p>
          <w:p w14:paraId="61120F7C" w14:textId="77777777" w:rsidR="00DE17D7" w:rsidRDefault="00E35480">
            <w:pPr>
              <w:numPr>
                <w:ilvl w:val="0"/>
                <w:numId w:val="3"/>
              </w:numPr>
              <w:pBdr>
                <w:top w:val="nil"/>
                <w:left w:val="nil"/>
                <w:bottom w:val="nil"/>
                <w:right w:val="nil"/>
                <w:between w:val="nil"/>
              </w:pBdr>
              <w:rPr>
                <w:sz w:val="22"/>
                <w:szCs w:val="22"/>
              </w:rPr>
            </w:pPr>
            <w:r>
              <w:rPr>
                <w:sz w:val="22"/>
                <w:szCs w:val="22"/>
              </w:rPr>
              <w:t>Blvd = 40</w:t>
            </w:r>
          </w:p>
          <w:p w14:paraId="0CE8F047" w14:textId="77777777" w:rsidR="00DE17D7" w:rsidRDefault="00E35480">
            <w:pPr>
              <w:numPr>
                <w:ilvl w:val="0"/>
                <w:numId w:val="3"/>
              </w:numPr>
              <w:pBdr>
                <w:top w:val="nil"/>
                <w:left w:val="nil"/>
                <w:bottom w:val="nil"/>
                <w:right w:val="nil"/>
                <w:between w:val="nil"/>
              </w:pBdr>
              <w:rPr>
                <w:sz w:val="22"/>
                <w:szCs w:val="22"/>
              </w:rPr>
            </w:pPr>
            <w:r>
              <w:rPr>
                <w:sz w:val="22"/>
                <w:szCs w:val="22"/>
              </w:rPr>
              <w:t>other = 45</w:t>
            </w:r>
            <w:r>
              <w:rPr>
                <w:sz w:val="22"/>
                <w:szCs w:val="22"/>
              </w:rPr>
              <w:tab/>
            </w:r>
            <w:r>
              <w:rPr>
                <w:sz w:val="22"/>
                <w:szCs w:val="22"/>
              </w:rPr>
              <w:tab/>
            </w:r>
            <w:r>
              <w:rPr>
                <w:sz w:val="22"/>
                <w:szCs w:val="22"/>
              </w:rPr>
              <w:tab/>
            </w:r>
          </w:p>
        </w:tc>
        <w:tc>
          <w:tcPr>
            <w:tcW w:w="1875" w:type="dxa"/>
            <w:shd w:val="clear" w:color="auto" w:fill="auto"/>
            <w:tcMar>
              <w:top w:w="100" w:type="dxa"/>
              <w:left w:w="100" w:type="dxa"/>
              <w:bottom w:w="100" w:type="dxa"/>
              <w:right w:w="100" w:type="dxa"/>
            </w:tcMar>
          </w:tcPr>
          <w:p w14:paraId="5F567A4E" w14:textId="77777777" w:rsidR="00DE17D7" w:rsidRDefault="00DE17D7">
            <w:pPr>
              <w:pBdr>
                <w:top w:val="nil"/>
                <w:left w:val="nil"/>
                <w:bottom w:val="nil"/>
                <w:right w:val="nil"/>
                <w:between w:val="nil"/>
              </w:pBdr>
              <w:rPr>
                <w:sz w:val="22"/>
                <w:szCs w:val="22"/>
              </w:rPr>
            </w:pPr>
          </w:p>
        </w:tc>
      </w:tr>
      <w:tr w:rsidR="00DE17D7" w14:paraId="00DD2B20" w14:textId="77777777">
        <w:tc>
          <w:tcPr>
            <w:tcW w:w="1740" w:type="dxa"/>
            <w:shd w:val="clear" w:color="auto" w:fill="auto"/>
            <w:tcMar>
              <w:top w:w="100" w:type="dxa"/>
              <w:left w:w="100" w:type="dxa"/>
              <w:bottom w:w="100" w:type="dxa"/>
              <w:right w:w="100" w:type="dxa"/>
            </w:tcMar>
          </w:tcPr>
          <w:p w14:paraId="528823F7" w14:textId="77777777" w:rsidR="00DE17D7" w:rsidRDefault="00E35480">
            <w:pPr>
              <w:pBdr>
                <w:top w:val="nil"/>
                <w:left w:val="nil"/>
                <w:bottom w:val="nil"/>
                <w:right w:val="nil"/>
                <w:between w:val="nil"/>
              </w:pBdr>
              <w:rPr>
                <w:b/>
                <w:sz w:val="22"/>
                <w:szCs w:val="22"/>
              </w:rPr>
            </w:pPr>
            <w:r>
              <w:rPr>
                <w:b/>
                <w:sz w:val="22"/>
                <w:szCs w:val="22"/>
              </w:rPr>
              <w:t>How Much You Save Annually for Retirement</w:t>
            </w:r>
          </w:p>
        </w:tc>
        <w:tc>
          <w:tcPr>
            <w:tcW w:w="2775" w:type="dxa"/>
            <w:shd w:val="clear" w:color="auto" w:fill="auto"/>
            <w:tcMar>
              <w:top w:w="100" w:type="dxa"/>
              <w:left w:w="100" w:type="dxa"/>
              <w:bottom w:w="100" w:type="dxa"/>
              <w:right w:w="100" w:type="dxa"/>
            </w:tcMar>
          </w:tcPr>
          <w:p w14:paraId="4BD894DE" w14:textId="77777777" w:rsidR="00DE17D7" w:rsidRDefault="00E35480">
            <w:pPr>
              <w:pBdr>
                <w:top w:val="nil"/>
                <w:left w:val="nil"/>
                <w:bottom w:val="nil"/>
                <w:right w:val="nil"/>
                <w:between w:val="nil"/>
              </w:pBdr>
              <w:rPr>
                <w:sz w:val="22"/>
                <w:szCs w:val="22"/>
              </w:rPr>
            </w:pPr>
            <w:r>
              <w:rPr>
                <w:sz w:val="22"/>
                <w:szCs w:val="22"/>
              </w:rPr>
              <w:t xml:space="preserve">What month were you born? </w:t>
            </w:r>
          </w:p>
        </w:tc>
        <w:tc>
          <w:tcPr>
            <w:tcW w:w="4410" w:type="dxa"/>
            <w:shd w:val="clear" w:color="auto" w:fill="auto"/>
            <w:tcMar>
              <w:top w:w="100" w:type="dxa"/>
              <w:left w:w="100" w:type="dxa"/>
              <w:bottom w:w="100" w:type="dxa"/>
              <w:right w:w="100" w:type="dxa"/>
            </w:tcMar>
          </w:tcPr>
          <w:p w14:paraId="4ED3F631" w14:textId="77777777" w:rsidR="00DE17D7" w:rsidRDefault="00E35480">
            <w:pPr>
              <w:pBdr>
                <w:top w:val="nil"/>
                <w:left w:val="nil"/>
                <w:bottom w:val="nil"/>
                <w:right w:val="nil"/>
                <w:between w:val="nil"/>
              </w:pBdr>
              <w:ind w:left="-30"/>
              <w:rPr>
                <w:sz w:val="22"/>
                <w:szCs w:val="22"/>
              </w:rPr>
            </w:pPr>
            <w:r>
              <w:rPr>
                <w:sz w:val="22"/>
                <w:szCs w:val="22"/>
              </w:rPr>
              <w:t xml:space="preserve">Jan = 1%          May = 5%          Sep = 9%    </w:t>
            </w:r>
          </w:p>
          <w:p w14:paraId="3498A512" w14:textId="77777777" w:rsidR="00DE17D7" w:rsidRDefault="00E35480">
            <w:pPr>
              <w:pBdr>
                <w:top w:val="nil"/>
                <w:left w:val="nil"/>
                <w:bottom w:val="nil"/>
                <w:right w:val="nil"/>
                <w:between w:val="nil"/>
              </w:pBdr>
              <w:ind w:left="-30"/>
              <w:rPr>
                <w:sz w:val="22"/>
                <w:szCs w:val="22"/>
              </w:rPr>
            </w:pPr>
            <w:r>
              <w:rPr>
                <w:sz w:val="22"/>
                <w:szCs w:val="22"/>
              </w:rPr>
              <w:t>Feb = 2%          Jun = 6%           Oct = 10%</w:t>
            </w:r>
          </w:p>
          <w:p w14:paraId="5F017343" w14:textId="77777777" w:rsidR="00DE17D7" w:rsidRDefault="00E35480">
            <w:pPr>
              <w:pBdr>
                <w:top w:val="nil"/>
                <w:left w:val="nil"/>
                <w:bottom w:val="nil"/>
                <w:right w:val="nil"/>
                <w:between w:val="nil"/>
              </w:pBdr>
              <w:ind w:left="-30"/>
              <w:rPr>
                <w:sz w:val="22"/>
                <w:szCs w:val="22"/>
              </w:rPr>
            </w:pPr>
            <w:r>
              <w:rPr>
                <w:sz w:val="22"/>
                <w:szCs w:val="22"/>
              </w:rPr>
              <w:t>Mar = 3%         Jul = 7%            Nov = 11%</w:t>
            </w:r>
          </w:p>
          <w:p w14:paraId="55AFB55E" w14:textId="77777777" w:rsidR="00DE17D7" w:rsidRDefault="00E35480">
            <w:pPr>
              <w:pBdr>
                <w:top w:val="nil"/>
                <w:left w:val="nil"/>
                <w:bottom w:val="nil"/>
                <w:right w:val="nil"/>
                <w:between w:val="nil"/>
              </w:pBdr>
              <w:ind w:left="-30"/>
              <w:rPr>
                <w:sz w:val="22"/>
                <w:szCs w:val="22"/>
              </w:rPr>
            </w:pPr>
            <w:r>
              <w:rPr>
                <w:sz w:val="22"/>
                <w:szCs w:val="22"/>
              </w:rPr>
              <w:t>Apr = 4%          Aug = 8%          Dec = 12%</w:t>
            </w:r>
          </w:p>
        </w:tc>
        <w:tc>
          <w:tcPr>
            <w:tcW w:w="1875" w:type="dxa"/>
            <w:shd w:val="clear" w:color="auto" w:fill="auto"/>
            <w:tcMar>
              <w:top w:w="100" w:type="dxa"/>
              <w:left w:w="100" w:type="dxa"/>
              <w:bottom w:w="100" w:type="dxa"/>
              <w:right w:w="100" w:type="dxa"/>
            </w:tcMar>
          </w:tcPr>
          <w:p w14:paraId="50CDC3CB" w14:textId="77777777" w:rsidR="00DE17D7" w:rsidRDefault="00DE17D7">
            <w:pPr>
              <w:pBdr>
                <w:top w:val="nil"/>
                <w:left w:val="nil"/>
                <w:bottom w:val="nil"/>
                <w:right w:val="nil"/>
                <w:between w:val="nil"/>
              </w:pBdr>
              <w:rPr>
                <w:sz w:val="22"/>
                <w:szCs w:val="22"/>
              </w:rPr>
            </w:pPr>
          </w:p>
        </w:tc>
      </w:tr>
    </w:tbl>
    <w:p w14:paraId="3FCC1F13" w14:textId="77777777" w:rsidR="00DE17D7" w:rsidRDefault="00DE17D7">
      <w:pPr>
        <w:widowControl/>
        <w:pBdr>
          <w:top w:val="nil"/>
          <w:left w:val="nil"/>
          <w:bottom w:val="nil"/>
          <w:right w:val="nil"/>
          <w:between w:val="nil"/>
        </w:pBdr>
        <w:rPr>
          <w:b/>
          <w:sz w:val="22"/>
          <w:szCs w:val="22"/>
        </w:rPr>
      </w:pPr>
    </w:p>
    <w:p w14:paraId="14D0FB71" w14:textId="77777777" w:rsidR="00DE17D7" w:rsidRDefault="00DE17D7">
      <w:pPr>
        <w:widowControl/>
        <w:pBdr>
          <w:top w:val="nil"/>
          <w:left w:val="nil"/>
          <w:bottom w:val="nil"/>
          <w:right w:val="nil"/>
          <w:between w:val="nil"/>
        </w:pBdr>
        <w:rPr>
          <w:b/>
          <w:sz w:val="22"/>
          <w:szCs w:val="22"/>
        </w:rPr>
      </w:pPr>
    </w:p>
    <w:p w14:paraId="304ACD55" w14:textId="77777777" w:rsidR="00DE17D7" w:rsidRDefault="00DE17D7">
      <w:pPr>
        <w:widowControl/>
        <w:pBdr>
          <w:top w:val="nil"/>
          <w:left w:val="nil"/>
          <w:bottom w:val="nil"/>
          <w:right w:val="nil"/>
          <w:between w:val="nil"/>
        </w:pBdr>
        <w:rPr>
          <w:b/>
          <w:sz w:val="22"/>
          <w:szCs w:val="22"/>
        </w:rPr>
      </w:pPr>
    </w:p>
    <w:p w14:paraId="40B400F5" w14:textId="77777777" w:rsidR="00DE17D7" w:rsidRDefault="00E35480">
      <w:pPr>
        <w:widowControl/>
        <w:pBdr>
          <w:top w:val="nil"/>
          <w:left w:val="nil"/>
          <w:bottom w:val="nil"/>
          <w:right w:val="nil"/>
          <w:between w:val="nil"/>
        </w:pBdr>
        <w:rPr>
          <w:b/>
          <w:sz w:val="22"/>
          <w:szCs w:val="22"/>
        </w:rPr>
      </w:pPr>
      <w:r>
        <w:rPr>
          <w:b/>
          <w:sz w:val="22"/>
          <w:szCs w:val="22"/>
        </w:rPr>
        <w:t>Part II:  Determine Your Social Security Benefit</w:t>
      </w:r>
    </w:p>
    <w:p w14:paraId="549590FE" w14:textId="77777777" w:rsidR="00DE17D7" w:rsidRDefault="00E35480">
      <w:pPr>
        <w:widowControl/>
        <w:pBdr>
          <w:top w:val="nil"/>
          <w:left w:val="nil"/>
          <w:bottom w:val="nil"/>
          <w:right w:val="nil"/>
          <w:between w:val="nil"/>
        </w:pBdr>
        <w:rPr>
          <w:sz w:val="22"/>
          <w:szCs w:val="22"/>
        </w:rPr>
      </w:pPr>
      <w:r>
        <w:rPr>
          <w:sz w:val="22"/>
          <w:szCs w:val="22"/>
        </w:rPr>
        <w:t xml:space="preserve">Use the Social Security Administration’s </w:t>
      </w:r>
      <w:hyperlink r:id="rId9">
        <w:r>
          <w:rPr>
            <w:color w:val="1155CC"/>
            <w:sz w:val="22"/>
            <w:szCs w:val="22"/>
            <w:u w:val="single"/>
          </w:rPr>
          <w:t>Quick Calculator</w:t>
        </w:r>
      </w:hyperlink>
      <w:r>
        <w:rPr>
          <w:sz w:val="22"/>
          <w:szCs w:val="22"/>
        </w:rPr>
        <w:t xml:space="preserve"> to determine how much income you can expect, per month, from Social Security, using the details from the chart in Part I and the directions below.</w:t>
      </w:r>
    </w:p>
    <w:p w14:paraId="08E83FE3" w14:textId="77777777" w:rsidR="00DE17D7" w:rsidRDefault="00DE17D7">
      <w:pPr>
        <w:widowControl/>
        <w:pBdr>
          <w:top w:val="nil"/>
          <w:left w:val="nil"/>
          <w:bottom w:val="nil"/>
          <w:right w:val="nil"/>
          <w:between w:val="nil"/>
        </w:pBdr>
        <w:rPr>
          <w:sz w:val="22"/>
          <w:szCs w:val="22"/>
        </w:rPr>
      </w:pPr>
    </w:p>
    <w:p w14:paraId="50E79240" w14:textId="77777777" w:rsidR="00DE17D7" w:rsidRDefault="00E35480">
      <w:pPr>
        <w:widowControl/>
        <w:numPr>
          <w:ilvl w:val="0"/>
          <w:numId w:val="4"/>
        </w:numPr>
        <w:pBdr>
          <w:top w:val="nil"/>
          <w:left w:val="nil"/>
          <w:bottom w:val="nil"/>
          <w:right w:val="nil"/>
          <w:between w:val="nil"/>
        </w:pBdr>
        <w:rPr>
          <w:sz w:val="22"/>
          <w:szCs w:val="22"/>
        </w:rPr>
      </w:pPr>
      <w:r>
        <w:rPr>
          <w:sz w:val="22"/>
          <w:szCs w:val="22"/>
        </w:rPr>
        <w:t>For birthday, use your birth date. However, for the year, put the year that makes you at least 22 years old - otherwise, the calculator won’t work.</w:t>
      </w:r>
    </w:p>
    <w:p w14:paraId="5EE27039" w14:textId="77777777" w:rsidR="00DE17D7" w:rsidRDefault="00E35480">
      <w:pPr>
        <w:widowControl/>
        <w:numPr>
          <w:ilvl w:val="0"/>
          <w:numId w:val="4"/>
        </w:numPr>
        <w:pBdr>
          <w:top w:val="nil"/>
          <w:left w:val="nil"/>
          <w:bottom w:val="nil"/>
          <w:right w:val="nil"/>
          <w:between w:val="nil"/>
        </w:pBdr>
        <w:rPr>
          <w:sz w:val="22"/>
          <w:szCs w:val="22"/>
        </w:rPr>
      </w:pPr>
      <w:r>
        <w:rPr>
          <w:sz w:val="22"/>
          <w:szCs w:val="22"/>
        </w:rPr>
        <w:t>Use your Annual Salary from the chart above.</w:t>
      </w:r>
    </w:p>
    <w:p w14:paraId="2FF825C8" w14:textId="77777777" w:rsidR="00DE17D7" w:rsidRDefault="00E35480">
      <w:pPr>
        <w:widowControl/>
        <w:numPr>
          <w:ilvl w:val="0"/>
          <w:numId w:val="4"/>
        </w:numPr>
        <w:pBdr>
          <w:top w:val="nil"/>
          <w:left w:val="nil"/>
          <w:bottom w:val="nil"/>
          <w:right w:val="nil"/>
          <w:between w:val="nil"/>
        </w:pBdr>
        <w:rPr>
          <w:sz w:val="22"/>
          <w:szCs w:val="22"/>
        </w:rPr>
      </w:pPr>
      <w:r>
        <w:rPr>
          <w:sz w:val="22"/>
          <w:szCs w:val="22"/>
        </w:rPr>
        <w:t xml:space="preserve">For future retirement date, use the month of your birthday and calculate the year of your retirement based on the Age You’ll Retire from the chart above.  (ex: If your birthday is 10/15/1993, and you’re retiring at age 63, your retirement is 10/2056). </w:t>
      </w:r>
    </w:p>
    <w:p w14:paraId="5DCE32C9" w14:textId="77777777" w:rsidR="00DE17D7" w:rsidRDefault="00E35480">
      <w:pPr>
        <w:widowControl/>
        <w:numPr>
          <w:ilvl w:val="0"/>
          <w:numId w:val="4"/>
        </w:numPr>
        <w:pBdr>
          <w:top w:val="nil"/>
          <w:left w:val="nil"/>
          <w:bottom w:val="nil"/>
          <w:right w:val="nil"/>
          <w:between w:val="nil"/>
        </w:pBdr>
        <w:rPr>
          <w:sz w:val="22"/>
          <w:szCs w:val="22"/>
        </w:rPr>
      </w:pPr>
      <w:r>
        <w:rPr>
          <w:sz w:val="22"/>
          <w:szCs w:val="22"/>
        </w:rPr>
        <w:t>Choose to see your benefit in today’s dollars.</w:t>
      </w:r>
    </w:p>
    <w:p w14:paraId="4A7F2DA6" w14:textId="77777777" w:rsidR="00DE17D7" w:rsidRDefault="00DE17D7">
      <w:pPr>
        <w:widowControl/>
        <w:pBdr>
          <w:top w:val="nil"/>
          <w:left w:val="nil"/>
          <w:bottom w:val="nil"/>
          <w:right w:val="nil"/>
          <w:between w:val="nil"/>
        </w:pBdr>
        <w:rPr>
          <w:sz w:val="22"/>
          <w:szCs w:val="22"/>
        </w:rPr>
      </w:pPr>
    </w:p>
    <w:p w14:paraId="0C0710F9" w14:textId="77777777" w:rsidR="00DE17D7" w:rsidRDefault="00E35480">
      <w:pPr>
        <w:widowControl/>
        <w:numPr>
          <w:ilvl w:val="0"/>
          <w:numId w:val="8"/>
        </w:numPr>
        <w:pBdr>
          <w:top w:val="nil"/>
          <w:left w:val="nil"/>
          <w:bottom w:val="nil"/>
          <w:right w:val="nil"/>
          <w:between w:val="nil"/>
        </w:pBdr>
        <w:rPr>
          <w:color w:val="0000FF"/>
          <w:sz w:val="22"/>
          <w:szCs w:val="22"/>
        </w:rPr>
      </w:pPr>
      <w:r>
        <w:rPr>
          <w:color w:val="0000FF"/>
          <w:sz w:val="22"/>
          <w:szCs w:val="22"/>
        </w:rPr>
        <w:t xml:space="preserve">My estimated Social Security income per month is: __________________. </w:t>
      </w:r>
    </w:p>
    <w:p w14:paraId="0622E7DE" w14:textId="77777777" w:rsidR="00DE17D7" w:rsidRDefault="00DE17D7">
      <w:pPr>
        <w:widowControl/>
        <w:pBdr>
          <w:top w:val="nil"/>
          <w:left w:val="nil"/>
          <w:bottom w:val="nil"/>
          <w:right w:val="nil"/>
          <w:between w:val="nil"/>
        </w:pBdr>
        <w:rPr>
          <w:b/>
          <w:sz w:val="22"/>
          <w:szCs w:val="22"/>
        </w:rPr>
      </w:pPr>
    </w:p>
    <w:p w14:paraId="0425E719" w14:textId="77777777" w:rsidR="00DE17D7" w:rsidRDefault="00DE17D7">
      <w:pPr>
        <w:widowControl/>
        <w:pBdr>
          <w:top w:val="nil"/>
          <w:left w:val="nil"/>
          <w:bottom w:val="nil"/>
          <w:right w:val="nil"/>
          <w:between w:val="nil"/>
        </w:pBdr>
        <w:rPr>
          <w:b/>
          <w:sz w:val="22"/>
          <w:szCs w:val="22"/>
        </w:rPr>
      </w:pPr>
    </w:p>
    <w:p w14:paraId="3D1F6D71" w14:textId="77777777" w:rsidR="00DE17D7" w:rsidRDefault="00E35480">
      <w:pPr>
        <w:widowControl/>
        <w:pBdr>
          <w:top w:val="nil"/>
          <w:left w:val="nil"/>
          <w:bottom w:val="nil"/>
          <w:right w:val="nil"/>
          <w:between w:val="nil"/>
        </w:pBdr>
        <w:rPr>
          <w:b/>
          <w:sz w:val="22"/>
          <w:szCs w:val="22"/>
        </w:rPr>
      </w:pPr>
      <w:r>
        <w:rPr>
          <w:b/>
          <w:sz w:val="22"/>
          <w:szCs w:val="22"/>
        </w:rPr>
        <w:t>Part III:  Determine Your Retirement Savings Available</w:t>
      </w:r>
    </w:p>
    <w:p w14:paraId="79B66D33" w14:textId="77777777" w:rsidR="00DE17D7" w:rsidRDefault="00E35480">
      <w:pPr>
        <w:widowControl/>
        <w:pBdr>
          <w:top w:val="nil"/>
          <w:left w:val="nil"/>
          <w:bottom w:val="nil"/>
          <w:right w:val="nil"/>
          <w:between w:val="nil"/>
        </w:pBdr>
        <w:rPr>
          <w:sz w:val="22"/>
          <w:szCs w:val="22"/>
        </w:rPr>
      </w:pPr>
      <w:r>
        <w:rPr>
          <w:sz w:val="22"/>
          <w:szCs w:val="22"/>
        </w:rPr>
        <w:t xml:space="preserve">Use Vanguard’s </w:t>
      </w:r>
      <w:hyperlink r:id="rId10">
        <w:r>
          <w:rPr>
            <w:color w:val="1155CC"/>
            <w:sz w:val="22"/>
            <w:szCs w:val="22"/>
            <w:u w:val="single"/>
          </w:rPr>
          <w:t>Retirement Income Calculator</w:t>
        </w:r>
      </w:hyperlink>
      <w:r>
        <w:rPr>
          <w:sz w:val="22"/>
          <w:szCs w:val="22"/>
        </w:rPr>
        <w:t xml:space="preserve"> to determine how much income you can expect, per month, from the investments you made in saving for your own retirement, using the details from the chart in Part I and the directions below. </w:t>
      </w:r>
    </w:p>
    <w:p w14:paraId="668845F8" w14:textId="77777777" w:rsidR="00DE17D7" w:rsidRDefault="00DE17D7">
      <w:pPr>
        <w:widowControl/>
        <w:pBdr>
          <w:top w:val="nil"/>
          <w:left w:val="nil"/>
          <w:bottom w:val="nil"/>
          <w:right w:val="nil"/>
          <w:between w:val="nil"/>
        </w:pBdr>
        <w:rPr>
          <w:sz w:val="22"/>
          <w:szCs w:val="22"/>
        </w:rPr>
      </w:pPr>
    </w:p>
    <w:p w14:paraId="14F13275" w14:textId="77777777" w:rsidR="00DE17D7" w:rsidRDefault="00E35480">
      <w:pPr>
        <w:widowControl/>
        <w:numPr>
          <w:ilvl w:val="0"/>
          <w:numId w:val="1"/>
        </w:numPr>
        <w:pBdr>
          <w:top w:val="nil"/>
          <w:left w:val="nil"/>
          <w:bottom w:val="nil"/>
          <w:right w:val="nil"/>
          <w:between w:val="nil"/>
        </w:pBdr>
        <w:rPr>
          <w:sz w:val="22"/>
          <w:szCs w:val="22"/>
        </w:rPr>
      </w:pPr>
      <w:r>
        <w:rPr>
          <w:sz w:val="22"/>
          <w:szCs w:val="22"/>
        </w:rPr>
        <w:t>For how old are you, use the Age You Start Saving for Retirement from the chart above. For when will you retire, use the Age You’ll Retire from the chart above.</w:t>
      </w:r>
    </w:p>
    <w:p w14:paraId="0429738C" w14:textId="77777777" w:rsidR="00DE17D7" w:rsidRDefault="00E35480">
      <w:pPr>
        <w:widowControl/>
        <w:numPr>
          <w:ilvl w:val="0"/>
          <w:numId w:val="1"/>
        </w:numPr>
        <w:pBdr>
          <w:top w:val="nil"/>
          <w:left w:val="nil"/>
          <w:bottom w:val="nil"/>
          <w:right w:val="nil"/>
          <w:between w:val="nil"/>
        </w:pBdr>
        <w:rPr>
          <w:sz w:val="22"/>
          <w:szCs w:val="22"/>
        </w:rPr>
      </w:pPr>
      <w:r>
        <w:rPr>
          <w:sz w:val="22"/>
          <w:szCs w:val="22"/>
        </w:rPr>
        <w:t>Use your Annual Salary from the chart above (round to nearest $5000).</w:t>
      </w:r>
    </w:p>
    <w:p w14:paraId="45426873" w14:textId="77777777" w:rsidR="00DE17D7" w:rsidRDefault="00E35480">
      <w:pPr>
        <w:widowControl/>
        <w:numPr>
          <w:ilvl w:val="0"/>
          <w:numId w:val="1"/>
        </w:numPr>
        <w:pBdr>
          <w:top w:val="nil"/>
          <w:left w:val="nil"/>
          <w:bottom w:val="nil"/>
          <w:right w:val="nil"/>
          <w:between w:val="nil"/>
        </w:pBdr>
        <w:rPr>
          <w:sz w:val="22"/>
          <w:szCs w:val="22"/>
        </w:rPr>
      </w:pPr>
      <w:r>
        <w:rPr>
          <w:sz w:val="22"/>
          <w:szCs w:val="22"/>
        </w:rPr>
        <w:t>For your annual savings rate, use How Much You Save Annually from the chart above (use the highest value in that percentage range).</w:t>
      </w:r>
    </w:p>
    <w:p w14:paraId="1FADCC29" w14:textId="77777777" w:rsidR="00DE17D7" w:rsidRDefault="00E35480">
      <w:pPr>
        <w:widowControl/>
        <w:numPr>
          <w:ilvl w:val="0"/>
          <w:numId w:val="1"/>
        </w:numPr>
        <w:pBdr>
          <w:top w:val="nil"/>
          <w:left w:val="nil"/>
          <w:bottom w:val="nil"/>
          <w:right w:val="nil"/>
          <w:between w:val="nil"/>
        </w:pBdr>
        <w:rPr>
          <w:sz w:val="22"/>
          <w:szCs w:val="22"/>
        </w:rPr>
      </w:pPr>
      <w:r>
        <w:rPr>
          <w:sz w:val="22"/>
          <w:szCs w:val="22"/>
        </w:rPr>
        <w:t>You have $0 already saved.</w:t>
      </w:r>
    </w:p>
    <w:p w14:paraId="697E0633" w14:textId="77777777" w:rsidR="00DE17D7" w:rsidRDefault="00E35480">
      <w:pPr>
        <w:widowControl/>
        <w:numPr>
          <w:ilvl w:val="0"/>
          <w:numId w:val="1"/>
        </w:numPr>
        <w:pBdr>
          <w:top w:val="nil"/>
          <w:left w:val="nil"/>
          <w:bottom w:val="nil"/>
          <w:right w:val="nil"/>
          <w:between w:val="nil"/>
        </w:pBdr>
        <w:rPr>
          <w:sz w:val="22"/>
          <w:szCs w:val="22"/>
        </w:rPr>
      </w:pPr>
      <w:r>
        <w:rPr>
          <w:sz w:val="22"/>
          <w:szCs w:val="22"/>
        </w:rPr>
        <w:t>For what percent of your current income you expect to need, click “Learn more” and use their recommended percent.</w:t>
      </w:r>
    </w:p>
    <w:p w14:paraId="22C0D368" w14:textId="77777777" w:rsidR="00DE17D7" w:rsidRDefault="00E35480">
      <w:pPr>
        <w:widowControl/>
        <w:numPr>
          <w:ilvl w:val="0"/>
          <w:numId w:val="1"/>
        </w:numPr>
        <w:pBdr>
          <w:top w:val="nil"/>
          <w:left w:val="nil"/>
          <w:bottom w:val="nil"/>
          <w:right w:val="nil"/>
          <w:between w:val="nil"/>
        </w:pBdr>
        <w:rPr>
          <w:sz w:val="22"/>
          <w:szCs w:val="22"/>
        </w:rPr>
      </w:pPr>
      <w:r>
        <w:rPr>
          <w:sz w:val="22"/>
          <w:szCs w:val="22"/>
        </w:rPr>
        <w:t>For expected average rate of return, use 7%.</w:t>
      </w:r>
    </w:p>
    <w:p w14:paraId="5A7B0071" w14:textId="77777777" w:rsidR="00DE17D7" w:rsidRDefault="00DE17D7">
      <w:pPr>
        <w:widowControl/>
        <w:pBdr>
          <w:top w:val="nil"/>
          <w:left w:val="nil"/>
          <w:bottom w:val="nil"/>
          <w:right w:val="nil"/>
          <w:between w:val="nil"/>
        </w:pBdr>
        <w:rPr>
          <w:sz w:val="22"/>
          <w:szCs w:val="22"/>
        </w:rPr>
      </w:pPr>
    </w:p>
    <w:p w14:paraId="3BCCC9B7" w14:textId="77777777" w:rsidR="00DE17D7" w:rsidRDefault="00E35480">
      <w:pPr>
        <w:widowControl/>
        <w:numPr>
          <w:ilvl w:val="0"/>
          <w:numId w:val="8"/>
        </w:numPr>
        <w:pBdr>
          <w:top w:val="nil"/>
          <w:left w:val="nil"/>
          <w:bottom w:val="nil"/>
          <w:right w:val="nil"/>
          <w:between w:val="nil"/>
        </w:pBdr>
        <w:rPr>
          <w:color w:val="0000FF"/>
          <w:sz w:val="22"/>
          <w:szCs w:val="22"/>
        </w:rPr>
      </w:pPr>
      <w:r>
        <w:rPr>
          <w:color w:val="0000FF"/>
          <w:sz w:val="22"/>
          <w:szCs w:val="22"/>
        </w:rPr>
        <w:t xml:space="preserve">My estimated investment income per month is: __________________. </w:t>
      </w:r>
    </w:p>
    <w:p w14:paraId="3A634314" w14:textId="77777777" w:rsidR="00DE17D7" w:rsidRDefault="00DE17D7">
      <w:pPr>
        <w:widowControl/>
        <w:pBdr>
          <w:top w:val="nil"/>
          <w:left w:val="nil"/>
          <w:bottom w:val="nil"/>
          <w:right w:val="nil"/>
          <w:between w:val="nil"/>
        </w:pBdr>
        <w:rPr>
          <w:sz w:val="22"/>
          <w:szCs w:val="22"/>
        </w:rPr>
      </w:pPr>
    </w:p>
    <w:p w14:paraId="0D1128B1" w14:textId="77777777" w:rsidR="00DE17D7" w:rsidRDefault="00DE17D7">
      <w:pPr>
        <w:widowControl/>
        <w:pBdr>
          <w:top w:val="nil"/>
          <w:left w:val="nil"/>
          <w:bottom w:val="nil"/>
          <w:right w:val="nil"/>
          <w:between w:val="nil"/>
        </w:pBdr>
        <w:rPr>
          <w:sz w:val="22"/>
          <w:szCs w:val="22"/>
        </w:rPr>
      </w:pPr>
    </w:p>
    <w:p w14:paraId="6652BA48" w14:textId="77777777" w:rsidR="00DE17D7" w:rsidRDefault="00DE17D7">
      <w:pPr>
        <w:widowControl/>
        <w:pBdr>
          <w:top w:val="nil"/>
          <w:left w:val="nil"/>
          <w:bottom w:val="nil"/>
          <w:right w:val="nil"/>
          <w:between w:val="nil"/>
        </w:pBdr>
        <w:rPr>
          <w:sz w:val="22"/>
          <w:szCs w:val="22"/>
        </w:rPr>
      </w:pPr>
    </w:p>
    <w:p w14:paraId="0EC14DE7" w14:textId="75838AEE" w:rsidR="00DE17D7" w:rsidRDefault="00DE17D7">
      <w:pPr>
        <w:widowControl/>
        <w:pBdr>
          <w:top w:val="nil"/>
          <w:left w:val="nil"/>
          <w:bottom w:val="nil"/>
          <w:right w:val="nil"/>
          <w:between w:val="nil"/>
        </w:pBdr>
        <w:rPr>
          <w:b/>
          <w:sz w:val="22"/>
          <w:szCs w:val="22"/>
        </w:rPr>
      </w:pPr>
    </w:p>
    <w:p w14:paraId="28D6400E" w14:textId="77777777" w:rsidR="00DE17D7" w:rsidRDefault="00E35480">
      <w:pPr>
        <w:widowControl/>
        <w:pBdr>
          <w:top w:val="nil"/>
          <w:left w:val="nil"/>
          <w:bottom w:val="nil"/>
          <w:right w:val="nil"/>
          <w:between w:val="nil"/>
        </w:pBdr>
        <w:rPr>
          <w:b/>
          <w:sz w:val="22"/>
          <w:szCs w:val="22"/>
        </w:rPr>
      </w:pPr>
      <w:r>
        <w:rPr>
          <w:b/>
          <w:sz w:val="22"/>
          <w:szCs w:val="22"/>
        </w:rPr>
        <w:t>Part IV:  Budget for Retirement</w:t>
      </w:r>
    </w:p>
    <w:p w14:paraId="3E642836" w14:textId="77777777" w:rsidR="00DE17D7" w:rsidRDefault="00E35480">
      <w:pPr>
        <w:widowControl/>
        <w:numPr>
          <w:ilvl w:val="0"/>
          <w:numId w:val="8"/>
        </w:numPr>
        <w:pBdr>
          <w:top w:val="nil"/>
          <w:left w:val="nil"/>
          <w:bottom w:val="nil"/>
          <w:right w:val="nil"/>
          <w:between w:val="nil"/>
        </w:pBdr>
        <w:rPr>
          <w:color w:val="0000FF"/>
          <w:sz w:val="22"/>
          <w:szCs w:val="22"/>
        </w:rPr>
      </w:pPr>
      <w:r>
        <w:rPr>
          <w:color w:val="0000FF"/>
          <w:sz w:val="22"/>
          <w:szCs w:val="22"/>
        </w:rPr>
        <w:t>My total income per month is (SS + investment): __________________.</w:t>
      </w:r>
    </w:p>
    <w:p w14:paraId="23677244" w14:textId="77777777" w:rsidR="00DE17D7" w:rsidRDefault="00DE17D7">
      <w:pPr>
        <w:widowControl/>
        <w:pBdr>
          <w:top w:val="nil"/>
          <w:left w:val="nil"/>
          <w:bottom w:val="nil"/>
          <w:right w:val="nil"/>
          <w:between w:val="nil"/>
        </w:pBdr>
        <w:rPr>
          <w:sz w:val="22"/>
          <w:szCs w:val="22"/>
        </w:rPr>
      </w:pPr>
    </w:p>
    <w:p w14:paraId="52975B97" w14:textId="77777777" w:rsidR="00DE17D7" w:rsidRDefault="00E35480">
      <w:pPr>
        <w:widowControl/>
        <w:pBdr>
          <w:top w:val="nil"/>
          <w:left w:val="nil"/>
          <w:bottom w:val="nil"/>
          <w:right w:val="nil"/>
          <w:between w:val="nil"/>
        </w:pBdr>
        <w:rPr>
          <w:sz w:val="22"/>
          <w:szCs w:val="22"/>
        </w:rPr>
      </w:pPr>
      <w:r>
        <w:rPr>
          <w:sz w:val="22"/>
          <w:szCs w:val="22"/>
        </w:rPr>
        <w:t xml:space="preserve">Now that you know how much total income you’ll have per month in retirement, it’s time to form a monthly budget to help you envision what retirement looks like for you. </w:t>
      </w:r>
    </w:p>
    <w:p w14:paraId="13A1953D" w14:textId="77777777" w:rsidR="00DE17D7" w:rsidRDefault="00DE17D7">
      <w:pPr>
        <w:widowControl/>
        <w:pBdr>
          <w:top w:val="nil"/>
          <w:left w:val="nil"/>
          <w:bottom w:val="nil"/>
          <w:right w:val="nil"/>
          <w:between w:val="nil"/>
        </w:pBdr>
        <w:rPr>
          <w:sz w:val="22"/>
          <w:szCs w:val="22"/>
        </w:rPr>
      </w:pPr>
    </w:p>
    <w:p w14:paraId="38E6EF6C" w14:textId="6FCB2163" w:rsidR="00DE17D7" w:rsidRDefault="00E35480">
      <w:pPr>
        <w:widowControl/>
        <w:numPr>
          <w:ilvl w:val="0"/>
          <w:numId w:val="5"/>
        </w:numPr>
        <w:pBdr>
          <w:top w:val="nil"/>
          <w:left w:val="nil"/>
          <w:bottom w:val="nil"/>
          <w:right w:val="nil"/>
          <w:between w:val="nil"/>
        </w:pBdr>
        <w:rPr>
          <w:sz w:val="22"/>
          <w:szCs w:val="22"/>
        </w:rPr>
      </w:pPr>
      <w:r>
        <w:rPr>
          <w:sz w:val="22"/>
          <w:szCs w:val="22"/>
        </w:rPr>
        <w:t xml:space="preserve">Open </w:t>
      </w:r>
      <w:r w:rsidR="00B70AF1">
        <w:rPr>
          <w:sz w:val="22"/>
          <w:szCs w:val="22"/>
        </w:rPr>
        <w:t>PowerPoint slides (you have downloaded this file)</w:t>
      </w:r>
      <w:r>
        <w:rPr>
          <w:sz w:val="22"/>
          <w:szCs w:val="22"/>
        </w:rPr>
        <w:t xml:space="preserve"> for the directions on how to create a monthly budget. You’ll walk through it s</w:t>
      </w:r>
      <w:bookmarkStart w:id="8" w:name="_GoBack"/>
      <w:bookmarkEnd w:id="8"/>
      <w:r>
        <w:rPr>
          <w:sz w:val="22"/>
          <w:szCs w:val="22"/>
        </w:rPr>
        <w:t xml:space="preserve">tep-by-step to create the budget for your retirement. </w:t>
      </w:r>
    </w:p>
    <w:p w14:paraId="0E7BC6CC" w14:textId="77777777" w:rsidR="00DE17D7" w:rsidRDefault="00E35480">
      <w:pPr>
        <w:widowControl/>
        <w:numPr>
          <w:ilvl w:val="0"/>
          <w:numId w:val="5"/>
        </w:numPr>
        <w:pBdr>
          <w:top w:val="nil"/>
          <w:left w:val="nil"/>
          <w:bottom w:val="nil"/>
          <w:right w:val="nil"/>
          <w:between w:val="nil"/>
        </w:pBdr>
        <w:rPr>
          <w:sz w:val="22"/>
          <w:szCs w:val="22"/>
        </w:rPr>
      </w:pPr>
      <w:r>
        <w:rPr>
          <w:sz w:val="22"/>
          <w:szCs w:val="22"/>
        </w:rPr>
        <w:t>When you get to the end, if you have a deficit (not enough money), redo your budget until you’re able to make the finances work. You may have to cut things you want!</w:t>
      </w:r>
    </w:p>
    <w:p w14:paraId="3D863B4E" w14:textId="77777777" w:rsidR="00DE17D7" w:rsidRDefault="00E35480">
      <w:pPr>
        <w:widowControl/>
        <w:numPr>
          <w:ilvl w:val="0"/>
          <w:numId w:val="5"/>
        </w:numPr>
        <w:pBdr>
          <w:top w:val="nil"/>
          <w:left w:val="nil"/>
          <w:bottom w:val="nil"/>
          <w:right w:val="nil"/>
          <w:between w:val="nil"/>
        </w:pBdr>
        <w:rPr>
          <w:sz w:val="22"/>
          <w:szCs w:val="22"/>
        </w:rPr>
      </w:pPr>
      <w:r>
        <w:rPr>
          <w:sz w:val="22"/>
          <w:szCs w:val="22"/>
        </w:rPr>
        <w:t>When you get to the end, if you have a surplus (extra money), you may be able to spend more on categories you value to enjoy your retirement (Travel? Gift giving to family? Fun experiences?)</w:t>
      </w:r>
    </w:p>
    <w:p w14:paraId="619DE5D7" w14:textId="77777777" w:rsidR="00DE17D7" w:rsidRDefault="00DE17D7">
      <w:pPr>
        <w:widowControl/>
        <w:pBdr>
          <w:top w:val="nil"/>
          <w:left w:val="nil"/>
          <w:bottom w:val="nil"/>
          <w:right w:val="nil"/>
          <w:between w:val="nil"/>
        </w:pBdr>
        <w:rPr>
          <w:sz w:val="22"/>
          <w:szCs w:val="22"/>
        </w:rPr>
      </w:pPr>
    </w:p>
    <w:p w14:paraId="01876664" w14:textId="77777777" w:rsidR="00DE17D7" w:rsidRDefault="00DE17D7">
      <w:pPr>
        <w:widowControl/>
        <w:pBdr>
          <w:top w:val="nil"/>
          <w:left w:val="nil"/>
          <w:bottom w:val="nil"/>
          <w:right w:val="nil"/>
          <w:between w:val="nil"/>
        </w:pBdr>
        <w:rPr>
          <w:sz w:val="22"/>
          <w:szCs w:val="22"/>
        </w:rPr>
      </w:pPr>
    </w:p>
    <w:p w14:paraId="426FB26A" w14:textId="77777777" w:rsidR="00DE17D7" w:rsidRDefault="00DE17D7">
      <w:pPr>
        <w:widowControl/>
        <w:pBdr>
          <w:top w:val="nil"/>
          <w:left w:val="nil"/>
          <w:bottom w:val="nil"/>
          <w:right w:val="nil"/>
          <w:between w:val="nil"/>
        </w:pBdr>
        <w:rPr>
          <w:sz w:val="22"/>
          <w:szCs w:val="22"/>
        </w:rPr>
      </w:pPr>
    </w:p>
    <w:p w14:paraId="431D831A" w14:textId="77777777" w:rsidR="00DE17D7" w:rsidRDefault="00DE17D7">
      <w:pPr>
        <w:pBdr>
          <w:top w:val="nil"/>
          <w:left w:val="nil"/>
          <w:bottom w:val="nil"/>
          <w:right w:val="nil"/>
          <w:between w:val="nil"/>
        </w:pBdr>
        <w:rPr>
          <w:sz w:val="22"/>
          <w:szCs w:val="22"/>
        </w:rPr>
      </w:pPr>
    </w:p>
    <w:p w14:paraId="3DE87B2D" w14:textId="14E97E16" w:rsidR="00DE17D7" w:rsidRDefault="00DE17D7">
      <w:pPr>
        <w:pBdr>
          <w:top w:val="nil"/>
          <w:left w:val="nil"/>
          <w:bottom w:val="nil"/>
          <w:right w:val="nil"/>
          <w:between w:val="nil"/>
        </w:pBdr>
        <w:rPr>
          <w:sz w:val="22"/>
          <w:szCs w:val="22"/>
        </w:rPr>
      </w:pPr>
    </w:p>
    <w:p w14:paraId="1ACA4E3C" w14:textId="77777777" w:rsidR="00DE17D7" w:rsidRDefault="00DE17D7">
      <w:pPr>
        <w:pBdr>
          <w:top w:val="nil"/>
          <w:left w:val="nil"/>
          <w:bottom w:val="nil"/>
          <w:right w:val="nil"/>
          <w:between w:val="nil"/>
        </w:pBdr>
        <w:rPr>
          <w:sz w:val="22"/>
          <w:szCs w:val="22"/>
        </w:rPr>
      </w:pPr>
    </w:p>
    <w:sectPr w:rsidR="00DE17D7">
      <w:footerReference w:type="default" r:id="rId11"/>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2A3E2" w14:textId="77777777" w:rsidR="00E35480" w:rsidRDefault="00E35480">
      <w:r>
        <w:separator/>
      </w:r>
    </w:p>
  </w:endnote>
  <w:endnote w:type="continuationSeparator" w:id="0">
    <w:p w14:paraId="0033AEE9" w14:textId="77777777" w:rsidR="00E35480" w:rsidRDefault="00E3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E87C" w14:textId="77777777" w:rsidR="00DE17D7" w:rsidRDefault="00B70AF1">
    <w:pPr>
      <w:jc w:val="center"/>
      <w:rPr>
        <w:color w:val="999999"/>
      </w:rPr>
    </w:pPr>
    <w:hyperlink r:id="rId1">
      <w:r w:rsidR="00E35480">
        <w:rPr>
          <w:color w:val="999999"/>
        </w:rPr>
        <w:t>www.ngpf.org</w:t>
      </w:r>
    </w:hyperlink>
    <w:r w:rsidR="00E35480">
      <w:rPr>
        <w:color w:val="999999"/>
      </w:rPr>
      <w:tab/>
    </w:r>
    <w:r w:rsidR="00E35480">
      <w:rPr>
        <w:color w:val="999999"/>
      </w:rPr>
      <w:tab/>
    </w:r>
    <w:r w:rsidR="00E35480">
      <w:rPr>
        <w:color w:val="999999"/>
      </w:rPr>
      <w:tab/>
    </w:r>
    <w:r w:rsidR="00E35480">
      <w:rPr>
        <w:color w:val="999999"/>
      </w:rPr>
      <w:tab/>
      <w:t xml:space="preserve"> Last updated: 5/14/18</w:t>
    </w:r>
  </w:p>
  <w:p w14:paraId="4AACBF81" w14:textId="7AFEC3C0" w:rsidR="00DE17D7" w:rsidRDefault="00E35480">
    <w:pPr>
      <w:pBdr>
        <w:top w:val="nil"/>
        <w:left w:val="nil"/>
        <w:bottom w:val="nil"/>
        <w:right w:val="nil"/>
        <w:between w:val="nil"/>
      </w:pBdr>
      <w:jc w:val="right"/>
    </w:pPr>
    <w:r>
      <w:fldChar w:fldCharType="begin"/>
    </w:r>
    <w:r>
      <w:instrText>PAGE</w:instrText>
    </w:r>
    <w:r>
      <w:fldChar w:fldCharType="separate"/>
    </w:r>
    <w:r w:rsidR="00B70AF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19870" w14:textId="77777777" w:rsidR="00E35480" w:rsidRDefault="00E35480">
      <w:r>
        <w:separator/>
      </w:r>
    </w:p>
  </w:footnote>
  <w:footnote w:type="continuationSeparator" w:id="0">
    <w:p w14:paraId="4C8D7484" w14:textId="77777777" w:rsidR="00E35480" w:rsidRDefault="00E35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C1F80"/>
    <w:multiLevelType w:val="multilevel"/>
    <w:tmpl w:val="438CD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D35E0"/>
    <w:multiLevelType w:val="multilevel"/>
    <w:tmpl w:val="0504D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B95FCB"/>
    <w:multiLevelType w:val="multilevel"/>
    <w:tmpl w:val="7EB68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113A72"/>
    <w:multiLevelType w:val="multilevel"/>
    <w:tmpl w:val="D89A27D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3293373"/>
    <w:multiLevelType w:val="multilevel"/>
    <w:tmpl w:val="F3F8F0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6847C42"/>
    <w:multiLevelType w:val="multilevel"/>
    <w:tmpl w:val="99943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DD16CB"/>
    <w:multiLevelType w:val="multilevel"/>
    <w:tmpl w:val="2380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F77E1D"/>
    <w:multiLevelType w:val="multilevel"/>
    <w:tmpl w:val="FCA85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D7"/>
    <w:rsid w:val="00285A9D"/>
    <w:rsid w:val="002A10FB"/>
    <w:rsid w:val="00315660"/>
    <w:rsid w:val="00B70AF1"/>
    <w:rsid w:val="00DE17D7"/>
    <w:rsid w:val="00E35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0BB275"/>
  <w15:docId w15:val="{0FD18A77-6A2E-4C9E-B1AE-C0E52593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color w:val="FFFFFF"/>
      <w:sz w:val="24"/>
      <w:szCs w:val="24"/>
      <w:highlight w:val="black"/>
    </w:rPr>
  </w:style>
  <w:style w:type="paragraph" w:styleId="Heading2">
    <w:name w:val="heading 2"/>
    <w:basedOn w:val="Normal"/>
    <w:next w:val="Normal"/>
    <w:uiPriority w:val="9"/>
    <w:unhideWhenUsed/>
    <w:qFormat/>
    <w:pPr>
      <w:outlineLvl w:val="1"/>
    </w:pPr>
    <w:rPr>
      <w:i/>
      <w:color w:val="434343"/>
      <w:sz w:val="36"/>
      <w:szCs w:val="36"/>
    </w:rPr>
  </w:style>
  <w:style w:type="paragraph" w:styleId="Heading3">
    <w:name w:val="heading 3"/>
    <w:basedOn w:val="Normal"/>
    <w:next w:val="Normal"/>
    <w:uiPriority w:val="9"/>
    <w:unhideWhenUsed/>
    <w:qFormat/>
    <w:pPr>
      <w:outlineLvl w:val="2"/>
    </w:pPr>
    <w:rPr>
      <w:b/>
      <w:color w:val="0C4599"/>
      <w:sz w:val="22"/>
      <w:szCs w:val="22"/>
    </w:rPr>
  </w:style>
  <w:style w:type="paragraph" w:styleId="Heading4">
    <w:name w:val="heading 4"/>
    <w:basedOn w:val="Normal"/>
    <w:next w:val="Normal"/>
    <w:uiPriority w:val="9"/>
    <w:unhideWhenUsed/>
    <w:qFormat/>
    <w:pPr>
      <w:outlineLvl w:val="3"/>
    </w:pPr>
    <w:rPr>
      <w:i/>
    </w:rPr>
  </w:style>
  <w:style w:type="paragraph" w:styleId="Heading5">
    <w:name w:val="heading 5"/>
    <w:basedOn w:val="Normal"/>
    <w:next w:val="Normal"/>
    <w:uiPriority w:val="9"/>
    <w:semiHidden/>
    <w:unhideWhenUsed/>
    <w:qFormat/>
    <w:pPr>
      <w:spacing w:before="220" w:after="40"/>
      <w:outlineLvl w:val="4"/>
    </w:pPr>
    <w:rPr>
      <w:b/>
      <w:color w:val="666666"/>
    </w:rPr>
  </w:style>
  <w:style w:type="paragraph" w:styleId="Heading6">
    <w:name w:val="heading 6"/>
    <w:basedOn w:val="Normal"/>
    <w:next w:val="Normal"/>
    <w:uiPriority w:val="9"/>
    <w:semiHidden/>
    <w:unhideWhenUsed/>
    <w:qFormat/>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right"/>
    </w:pPr>
    <w:rPr>
      <w:sz w:val="48"/>
      <w:szCs w:val="48"/>
    </w:rPr>
  </w:style>
  <w:style w:type="paragraph" w:styleId="Subtitle">
    <w:name w:val="Subtitle"/>
    <w:basedOn w:val="Normal"/>
    <w:next w:val="Normal"/>
    <w:uiPriority w:val="11"/>
    <w:qFormat/>
    <w:pPr>
      <w:spacing w:after="80"/>
      <w:jc w:val="right"/>
    </w:pPr>
    <w:rPr>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tirementplans.vanguard.com/VGApp/pe/pubeducation/calculators/RetirementIncomeCalc.jsf" TargetMode="External"/><Relationship Id="rId4" Type="http://schemas.openxmlformats.org/officeDocument/2006/relationships/webSettings" Target="webSettings.xml"/><Relationship Id="rId9" Type="http://schemas.openxmlformats.org/officeDocument/2006/relationships/hyperlink" Target="https://www.ssa.gov/OACT/quickcalc/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 Marynovskyy</cp:lastModifiedBy>
  <cp:revision>4</cp:revision>
  <dcterms:created xsi:type="dcterms:W3CDTF">2020-01-15T02:34:00Z</dcterms:created>
  <dcterms:modified xsi:type="dcterms:W3CDTF">2020-01-20T15:24:00Z</dcterms:modified>
</cp:coreProperties>
</file>