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253D" w:rsidRDefault="004B253D">
      <w:pPr>
        <w:spacing w:line="276" w:lineRule="auto"/>
        <w:rPr>
          <w:rFonts w:ascii="Montserrat" w:eastAsia="Montserrat" w:hAnsi="Montserrat" w:cs="Montserrat"/>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4B253D">
        <w:trPr>
          <w:trHeight w:val="600"/>
          <w:jc w:val="right"/>
        </w:trPr>
        <w:tc>
          <w:tcPr>
            <w:tcW w:w="5070" w:type="dxa"/>
            <w:shd w:val="clear" w:color="auto" w:fill="auto"/>
            <w:tcMar>
              <w:top w:w="100" w:type="dxa"/>
              <w:left w:w="100" w:type="dxa"/>
              <w:bottom w:w="100" w:type="dxa"/>
              <w:right w:w="100" w:type="dxa"/>
            </w:tcMar>
          </w:tcPr>
          <w:p w:rsidR="004B253D" w:rsidRDefault="00201C15">
            <w:pPr>
              <w:spacing w:line="276" w:lineRule="auto"/>
              <w:rPr>
                <w:rFonts w:ascii="Montserrat" w:eastAsia="Montserrat" w:hAnsi="Montserrat" w:cs="Montserrat"/>
                <w:b/>
                <w:color w:val="0C4599"/>
                <w:sz w:val="56"/>
                <w:szCs w:val="56"/>
              </w:rPr>
            </w:pPr>
            <w:r>
              <w:rPr>
                <w:rFonts w:ascii="Montserrat" w:eastAsia="Montserrat" w:hAnsi="Montserrat" w:cs="Montserrat"/>
                <w:noProof/>
                <w:color w:val="0C4599"/>
                <w:sz w:val="56"/>
                <w:szCs w:val="56"/>
                <w:lang w:val="en-US"/>
              </w:rPr>
              <w:drawing>
                <wp:inline distT="114300" distB="114300" distL="114300" distR="114300">
                  <wp:extent cx="20859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975" t="24551" b="1417"/>
                          <a:stretch>
                            <a:fillRect/>
                          </a:stretch>
                        </pic:blipFill>
                        <pic:spPr>
                          <a:xfrm>
                            <a:off x="0" y="0"/>
                            <a:ext cx="2085975" cy="762000"/>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4B253D" w:rsidRDefault="00201C15">
            <w:pPr>
              <w:pStyle w:val="Heading2"/>
              <w:rPr>
                <w:rFonts w:ascii="Montserrat" w:eastAsia="Montserrat" w:hAnsi="Montserrat" w:cs="Montserrat"/>
                <w:b/>
                <w:color w:val="1F3B9B"/>
                <w:sz w:val="34"/>
                <w:szCs w:val="34"/>
              </w:rPr>
            </w:pPr>
            <w:bookmarkStart w:id="0" w:name="_3f5968a7natk" w:colFirst="0" w:colLast="0"/>
            <w:bookmarkEnd w:id="0"/>
            <w:r>
              <w:rPr>
                <w:rFonts w:ascii="Montserrat" w:eastAsia="Montserrat" w:hAnsi="Montserrat" w:cs="Montserrat"/>
                <w:b/>
                <w:color w:val="1F3B9B"/>
                <w:sz w:val="34"/>
                <w:szCs w:val="34"/>
              </w:rPr>
              <w:t>Money and Me</w:t>
            </w:r>
          </w:p>
          <w:p w:rsidR="004B253D" w:rsidRDefault="00201C15">
            <w:pPr>
              <w:pStyle w:val="Heading2"/>
              <w:rPr>
                <w:rFonts w:ascii="Montserrat" w:eastAsia="Montserrat" w:hAnsi="Montserrat" w:cs="Montserrat"/>
                <w:b/>
                <w:color w:val="1F3B9B"/>
                <w:sz w:val="28"/>
                <w:szCs w:val="28"/>
              </w:rPr>
            </w:pPr>
            <w:bookmarkStart w:id="1" w:name="_h50u4i55ybig" w:colFirst="0" w:colLast="0"/>
            <w:bookmarkEnd w:id="1"/>
            <w:r>
              <w:rPr>
                <w:rFonts w:ascii="Montserrat" w:eastAsia="Montserrat" w:hAnsi="Montserrat" w:cs="Montserrat"/>
                <w:b/>
                <w:color w:val="1F3B9B"/>
                <w:sz w:val="28"/>
                <w:szCs w:val="28"/>
              </w:rPr>
              <w:t>MU-2.2 Social Media and Spending</w:t>
            </w:r>
          </w:p>
          <w:p w:rsidR="004B253D" w:rsidRDefault="00201C15">
            <w:pPr>
              <w:pStyle w:val="Heading2"/>
              <w:rPr>
                <w:rFonts w:ascii="Montserrat" w:eastAsia="Montserrat" w:hAnsi="Montserrat" w:cs="Montserrat"/>
                <w:color w:val="999999"/>
                <w:sz w:val="28"/>
                <w:szCs w:val="28"/>
              </w:rPr>
            </w:pPr>
            <w:bookmarkStart w:id="2" w:name="_prx20scfnclh" w:colFirst="0" w:colLast="0"/>
            <w:bookmarkEnd w:id="2"/>
            <w:r>
              <w:rPr>
                <w:rFonts w:ascii="Montserrat" w:eastAsia="Montserrat" w:hAnsi="Montserrat" w:cs="Montserrat"/>
                <w:color w:val="999999"/>
                <w:sz w:val="28"/>
                <w:szCs w:val="28"/>
              </w:rPr>
              <w:t>Student Activity Packet</w:t>
            </w:r>
          </w:p>
          <w:p w:rsidR="004B253D" w:rsidRDefault="00201C15">
            <w:pPr>
              <w:pStyle w:val="Heading2"/>
              <w:rPr>
                <w:rFonts w:ascii="Montserrat" w:eastAsia="Montserrat" w:hAnsi="Montserrat" w:cs="Montserrat"/>
              </w:rPr>
            </w:pPr>
            <w:bookmarkStart w:id="3" w:name="_f4hm83accz1c" w:colFirst="0" w:colLast="0"/>
            <w:bookmarkEnd w:id="3"/>
            <w:r>
              <w:rPr>
                <w:rFonts w:ascii="Montserrat" w:eastAsia="Montserrat" w:hAnsi="Montserrat" w:cs="Montserrat"/>
                <w:i w:val="0"/>
                <w:color w:val="F78219"/>
                <w:sz w:val="22"/>
                <w:szCs w:val="22"/>
              </w:rPr>
              <w:t>UNIT: MINI-UNIT</w:t>
            </w:r>
          </w:p>
        </w:tc>
      </w:tr>
    </w:tbl>
    <w:p w:rsidR="004B253D" w:rsidRDefault="004B253D">
      <w:pPr>
        <w:pStyle w:val="Heading3"/>
        <w:spacing w:line="276" w:lineRule="auto"/>
        <w:jc w:val="left"/>
        <w:rPr>
          <w:rFonts w:ascii="Montserrat" w:eastAsia="Montserrat" w:hAnsi="Montserrat" w:cs="Montserrat"/>
          <w:color w:val="0C4599"/>
          <w:sz w:val="12"/>
          <w:szCs w:val="12"/>
        </w:rPr>
      </w:pPr>
      <w:bookmarkStart w:id="4" w:name="_qq764qezy6jc" w:colFirst="0" w:colLast="0"/>
      <w:bookmarkEnd w:id="4"/>
    </w:p>
    <w:p w:rsidR="004B253D" w:rsidRDefault="00201C15">
      <w:pPr>
        <w:pStyle w:val="Heading3"/>
        <w:spacing w:line="276" w:lineRule="auto"/>
        <w:jc w:val="left"/>
        <w:rPr>
          <w:rFonts w:ascii="Montserrat" w:eastAsia="Montserrat" w:hAnsi="Montserrat" w:cs="Montserrat"/>
          <w:b w:val="0"/>
          <w:sz w:val="12"/>
          <w:szCs w:val="12"/>
        </w:rPr>
      </w:pPr>
      <w:bookmarkStart w:id="5" w:name="_6nqhdzq4b6i9" w:colFirst="0" w:colLast="0"/>
      <w:bookmarkEnd w:id="5"/>
      <w:r>
        <w:rPr>
          <w:rFonts w:ascii="Montserrat" w:eastAsia="Montserrat" w:hAnsi="Montserrat" w:cs="Montserrat"/>
          <w:color w:val="0C4599"/>
          <w:sz w:val="28"/>
          <w:szCs w:val="28"/>
        </w:rPr>
        <w:t>Name:</w:t>
      </w:r>
    </w:p>
    <w:p w:rsidR="004B253D" w:rsidRDefault="004B253D">
      <w:pPr>
        <w:spacing w:line="276" w:lineRule="auto"/>
        <w:rPr>
          <w:sz w:val="12"/>
          <w:szCs w:val="12"/>
        </w:rPr>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4B253D">
        <w:trPr>
          <w:trHeight w:val="420"/>
        </w:trPr>
        <w:tc>
          <w:tcPr>
            <w:tcW w:w="10710" w:type="dxa"/>
            <w:tcBorders>
              <w:top w:val="nil"/>
              <w:left w:val="nil"/>
              <w:bottom w:val="nil"/>
              <w:right w:val="dotted" w:sz="12" w:space="0" w:color="F6B26B"/>
            </w:tcBorders>
            <w:shd w:val="clear" w:color="auto" w:fill="F3F3F3"/>
            <w:tcMar>
              <w:top w:w="100" w:type="dxa"/>
              <w:left w:w="100" w:type="dxa"/>
              <w:bottom w:w="100" w:type="dxa"/>
              <w:right w:w="100" w:type="dxa"/>
            </w:tcMar>
          </w:tcPr>
          <w:p w:rsidR="004B253D" w:rsidRDefault="00201C15">
            <w:pPr>
              <w:pStyle w:val="Heading3"/>
              <w:spacing w:line="276" w:lineRule="auto"/>
              <w:jc w:val="left"/>
              <w:rPr>
                <w:rFonts w:ascii="Montserrat" w:eastAsia="Montserrat" w:hAnsi="Montserrat" w:cs="Montserrat"/>
                <w:color w:val="0C4599"/>
                <w:sz w:val="28"/>
                <w:szCs w:val="28"/>
              </w:rPr>
            </w:pPr>
            <w:bookmarkStart w:id="6" w:name="_ed9hhlvvprph" w:colFirst="0" w:colLast="0"/>
            <w:bookmarkEnd w:id="6"/>
            <w:r>
              <w:rPr>
                <w:rFonts w:ascii="Montserrat" w:eastAsia="Montserrat" w:hAnsi="Montserrat" w:cs="Montserrat"/>
                <w:color w:val="0C4599"/>
                <w:sz w:val="28"/>
                <w:szCs w:val="28"/>
              </w:rPr>
              <w:t>In this lesson, you will learn to:</w:t>
            </w:r>
          </w:p>
          <w:p w:rsidR="004B253D" w:rsidRDefault="00201C15">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Understand how social media can influence spending habits</w:t>
            </w:r>
          </w:p>
          <w:p w:rsidR="004B253D" w:rsidRDefault="00201C15">
            <w:pPr>
              <w:numPr>
                <w:ilvl w:val="0"/>
                <w:numId w:val="4"/>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Analyze marketing techniques from social media and advertisements that encourage spending </w:t>
            </w:r>
          </w:p>
        </w:tc>
      </w:tr>
    </w:tbl>
    <w:p w:rsidR="004B253D" w:rsidRDefault="004B253D">
      <w:pPr>
        <w:spacing w:line="276" w:lineRule="auto"/>
        <w:rPr>
          <w:rFonts w:ascii="Montserrat" w:eastAsia="Montserrat" w:hAnsi="Montserrat" w:cs="Montserrat"/>
        </w:rPr>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25"/>
        <w:gridCol w:w="7575"/>
      </w:tblGrid>
      <w:tr w:rsidR="004B253D">
        <w:tc>
          <w:tcPr>
            <w:tcW w:w="322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rsidR="004B253D" w:rsidRDefault="00201C15">
            <w:pPr>
              <w:pStyle w:val="Heading1"/>
              <w:spacing w:line="276" w:lineRule="auto"/>
              <w:jc w:val="center"/>
              <w:rPr>
                <w:rFonts w:ascii="Montserrat" w:eastAsia="Montserrat" w:hAnsi="Montserrat" w:cs="Montserrat"/>
                <w:b/>
              </w:rPr>
            </w:pPr>
            <w:bookmarkStart w:id="7" w:name="_lw6q929qgptd" w:colFirst="0" w:colLast="0"/>
            <w:bookmarkEnd w:id="7"/>
            <w:r>
              <w:rPr>
                <w:rFonts w:ascii="Montserrat" w:eastAsia="Montserrat" w:hAnsi="Montserrat" w:cs="Montserrat"/>
                <w:b/>
              </w:rPr>
              <w:t>RESOURCES</w:t>
            </w:r>
          </w:p>
        </w:tc>
        <w:tc>
          <w:tcPr>
            <w:tcW w:w="7575" w:type="dxa"/>
            <w:tcBorders>
              <w:top w:val="single" w:sz="8" w:space="0" w:color="CCCCCC"/>
              <w:left w:val="single" w:sz="8" w:space="0" w:color="CCCCCC"/>
              <w:bottom w:val="single" w:sz="8" w:space="0" w:color="CCCCCC"/>
              <w:right w:val="single" w:sz="8" w:space="0" w:color="CCCCCC"/>
            </w:tcBorders>
            <w:shd w:val="clear" w:color="auto" w:fill="0B1541"/>
            <w:tcMar>
              <w:top w:w="100" w:type="dxa"/>
              <w:left w:w="100" w:type="dxa"/>
              <w:bottom w:w="100" w:type="dxa"/>
              <w:right w:w="100" w:type="dxa"/>
            </w:tcMar>
          </w:tcPr>
          <w:p w:rsidR="004B253D" w:rsidRDefault="00201C15">
            <w:pPr>
              <w:pStyle w:val="Heading3"/>
              <w:spacing w:line="276" w:lineRule="auto"/>
              <w:rPr>
                <w:rFonts w:ascii="Montserrat" w:eastAsia="Montserrat" w:hAnsi="Montserrat" w:cs="Montserrat"/>
                <w:color w:val="FFFFFF"/>
                <w:sz w:val="24"/>
                <w:szCs w:val="24"/>
              </w:rPr>
            </w:pPr>
            <w:bookmarkStart w:id="8" w:name="_g9bzrrfer0al" w:colFirst="0" w:colLast="0"/>
            <w:bookmarkEnd w:id="8"/>
            <w:r>
              <w:rPr>
                <w:rFonts w:ascii="Montserrat" w:eastAsia="Montserrat" w:hAnsi="Montserrat" w:cs="Montserrat"/>
                <w:color w:val="FFFFFF"/>
                <w:sz w:val="24"/>
                <w:szCs w:val="24"/>
              </w:rPr>
              <w:t>QUESTIONS</w:t>
            </w:r>
          </w:p>
        </w:tc>
      </w:tr>
      <w:tr w:rsidR="004B253D">
        <w:trPr>
          <w:trHeight w:val="3240"/>
        </w:trPr>
        <w:tc>
          <w:tcPr>
            <w:tcW w:w="32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4B253D" w:rsidRDefault="004B253D">
            <w:pPr>
              <w:spacing w:line="276" w:lineRule="auto"/>
              <w:rPr>
                <w:rFonts w:ascii="Montserrat" w:eastAsia="Montserrat" w:hAnsi="Montserrat" w:cs="Montserrat"/>
                <w:sz w:val="18"/>
                <w:szCs w:val="18"/>
              </w:rPr>
            </w:pPr>
          </w:p>
          <w:tbl>
            <w:tblPr>
              <w:tblStyle w:val="a2"/>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4B253D">
              <w:tc>
                <w:tcPr>
                  <w:tcW w:w="431" w:type="dxa"/>
                  <w:shd w:val="clear" w:color="auto" w:fill="auto"/>
                  <w:tcMar>
                    <w:top w:w="0" w:type="dxa"/>
                    <w:left w:w="0" w:type="dxa"/>
                    <w:bottom w:w="0" w:type="dxa"/>
                    <w:right w:w="0" w:type="dxa"/>
                  </w:tcMar>
                </w:tcPr>
                <w:p w:rsidR="004B253D" w:rsidRDefault="00201C15">
                  <w:pPr>
                    <w:pStyle w:val="Heading2"/>
                    <w:spacing w:line="276" w:lineRule="auto"/>
                    <w:jc w:val="center"/>
                    <w:rPr>
                      <w:rFonts w:ascii="Montserrat" w:eastAsia="Montserrat" w:hAnsi="Montserrat" w:cs="Montserrat"/>
                      <w:sz w:val="18"/>
                      <w:szCs w:val="18"/>
                    </w:rPr>
                  </w:pPr>
                  <w:bookmarkStart w:id="9" w:name="_acshq13dk5c7" w:colFirst="0" w:colLast="0"/>
                  <w:bookmarkEnd w:id="9"/>
                  <w:r>
                    <w:rPr>
                      <w:rFonts w:ascii="Montserrat" w:eastAsia="Montserrat" w:hAnsi="Montserrat" w:cs="Montserrat"/>
                      <w:b/>
                      <w:sz w:val="34"/>
                      <w:szCs w:val="34"/>
                    </w:rPr>
                    <w:t>1</w:t>
                  </w:r>
                  <w:r>
                    <w:rPr>
                      <w:rFonts w:ascii="Montserrat" w:eastAsia="Montserrat" w:hAnsi="Montserrat" w:cs="Montserrat"/>
                      <w:b/>
                      <w:sz w:val="18"/>
                      <w:szCs w:val="18"/>
                    </w:rPr>
                    <w:t xml:space="preserve"> </w:t>
                  </w:r>
                </w:p>
              </w:tc>
              <w:tc>
                <w:tcPr>
                  <w:tcW w:w="2593" w:type="dxa"/>
                  <w:shd w:val="clear" w:color="auto" w:fill="auto"/>
                  <w:tcMar>
                    <w:top w:w="0" w:type="dxa"/>
                    <w:left w:w="0" w:type="dxa"/>
                    <w:bottom w:w="0" w:type="dxa"/>
                    <w:right w:w="0" w:type="dxa"/>
                  </w:tcMar>
                </w:tcPr>
                <w:p w:rsidR="004B253D" w:rsidRDefault="00201C15">
                  <w:pPr>
                    <w:spacing w:line="276" w:lineRule="auto"/>
                    <w:rPr>
                      <w:rFonts w:ascii="Montserrat" w:eastAsia="Montserrat" w:hAnsi="Montserrat" w:cs="Montserrat"/>
                      <w:sz w:val="18"/>
                      <w:szCs w:val="18"/>
                    </w:rPr>
                  </w:pPr>
                  <w:hyperlink r:id="rId8" w:anchor="slide=id.g99918596f_0_129">
                    <w:r>
                      <w:rPr>
                        <w:rFonts w:ascii="Montserrat" w:eastAsia="Montserrat" w:hAnsi="Montserrat" w:cs="Montserrat"/>
                        <w:b/>
                        <w:color w:val="1155CC"/>
                        <w:sz w:val="18"/>
                        <w:szCs w:val="18"/>
                        <w:u w:val="single"/>
                      </w:rPr>
                      <w:t>QUESTION OF THE DAY: How can Facebook make you poorer?</w:t>
                    </w:r>
                  </w:hyperlink>
                </w:p>
                <w:p w:rsidR="004B253D" w:rsidRDefault="00201C15">
                  <w:pPr>
                    <w:spacing w:line="276" w:lineRule="auto"/>
                    <w:rPr>
                      <w:rFonts w:ascii="Montserrat" w:eastAsia="Montserrat" w:hAnsi="Montserrat" w:cs="Montserrat"/>
                      <w:b/>
                      <w:sz w:val="18"/>
                      <w:szCs w:val="18"/>
                    </w:rPr>
                  </w:pPr>
                  <w:r>
                    <w:rPr>
                      <w:rFonts w:ascii="Montserrat" w:eastAsia="Montserrat" w:hAnsi="Montserrat" w:cs="Montserrat"/>
                      <w:sz w:val="18"/>
                      <w:szCs w:val="18"/>
                    </w:rPr>
                    <w:t>Answer the question on the first slide in the box. Then, compare your answer to the answer on the second slide. Finally, follow your teacher’s directions on how to answer the follow-up questions on th</w:t>
                  </w:r>
                  <w:r>
                    <w:rPr>
                      <w:rFonts w:ascii="Montserrat" w:eastAsia="Montserrat" w:hAnsi="Montserrat" w:cs="Montserrat"/>
                      <w:sz w:val="18"/>
                      <w:szCs w:val="18"/>
                    </w:rPr>
                    <w:t xml:space="preserve">e last slide. </w:t>
                  </w:r>
                </w:p>
              </w:tc>
            </w:tr>
          </w:tbl>
          <w:p w:rsidR="004B253D" w:rsidRDefault="004B253D">
            <w:pPr>
              <w:spacing w:line="276" w:lineRule="auto"/>
              <w:rPr>
                <w:rFonts w:ascii="Montserrat" w:eastAsia="Montserrat" w:hAnsi="Montserrat" w:cs="Montserrat"/>
                <w:sz w:val="18"/>
                <w:szCs w:val="18"/>
              </w:rPr>
            </w:pPr>
          </w:p>
        </w:tc>
        <w:tc>
          <w:tcPr>
            <w:tcW w:w="7575" w:type="dxa"/>
            <w:shd w:val="clear" w:color="auto" w:fill="auto"/>
            <w:tcMar>
              <w:top w:w="100" w:type="dxa"/>
              <w:left w:w="100" w:type="dxa"/>
              <w:bottom w:w="100" w:type="dxa"/>
              <w:right w:w="100" w:type="dxa"/>
            </w:tcMar>
          </w:tcPr>
          <w:p w:rsidR="004B253D" w:rsidRDefault="00201C15">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5 mins</w:t>
            </w:r>
          </w:p>
          <w:p w:rsidR="004B253D" w:rsidRDefault="004B253D">
            <w:pPr>
              <w:spacing w:line="276" w:lineRule="auto"/>
              <w:jc w:val="right"/>
              <w:rPr>
                <w:rFonts w:ascii="Montserrat" w:eastAsia="Montserrat" w:hAnsi="Montserrat" w:cs="Montserrat"/>
                <w:sz w:val="18"/>
                <w:szCs w:val="18"/>
              </w:rPr>
            </w:pPr>
          </w:p>
          <w:p w:rsidR="004B253D" w:rsidRDefault="00201C15">
            <w:pPr>
              <w:numPr>
                <w:ilvl w:val="0"/>
                <w:numId w:val="1"/>
              </w:numPr>
              <w:spacing w:line="276" w:lineRule="auto"/>
              <w:rPr>
                <w:rFonts w:ascii="Montserrat" w:eastAsia="Montserrat" w:hAnsi="Montserrat" w:cs="Montserrat"/>
                <w:sz w:val="18"/>
                <w:szCs w:val="18"/>
              </w:rPr>
            </w:pPr>
            <w:r>
              <w:rPr>
                <w:rFonts w:ascii="Montserrat" w:eastAsia="Montserrat" w:hAnsi="Montserrat" w:cs="Montserrat"/>
                <w:sz w:val="18"/>
                <w:szCs w:val="18"/>
              </w:rPr>
              <w:t>How can Facebook make you poorer?</w:t>
            </w: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tc>
      </w:tr>
      <w:tr w:rsidR="004B253D">
        <w:trPr>
          <w:trHeight w:val="6615"/>
        </w:trPr>
        <w:tc>
          <w:tcPr>
            <w:tcW w:w="32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4B253D" w:rsidRDefault="004B253D">
            <w:pPr>
              <w:spacing w:line="276" w:lineRule="auto"/>
              <w:rPr>
                <w:rFonts w:ascii="Montserrat" w:eastAsia="Montserrat" w:hAnsi="Montserrat" w:cs="Montserrat"/>
                <w:sz w:val="18"/>
                <w:szCs w:val="18"/>
              </w:rPr>
            </w:pPr>
          </w:p>
          <w:tbl>
            <w:tblPr>
              <w:tblStyle w:val="a3"/>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4B253D">
              <w:tc>
                <w:tcPr>
                  <w:tcW w:w="431" w:type="dxa"/>
                  <w:shd w:val="clear" w:color="auto" w:fill="auto"/>
                  <w:tcMar>
                    <w:top w:w="0" w:type="dxa"/>
                    <w:left w:w="0" w:type="dxa"/>
                    <w:bottom w:w="0" w:type="dxa"/>
                    <w:right w:w="0" w:type="dxa"/>
                  </w:tcMar>
                </w:tcPr>
                <w:p w:rsidR="004B253D" w:rsidRDefault="00201C15">
                  <w:pPr>
                    <w:pStyle w:val="Heading2"/>
                    <w:spacing w:line="276" w:lineRule="auto"/>
                    <w:jc w:val="center"/>
                    <w:rPr>
                      <w:rFonts w:ascii="Montserrat" w:eastAsia="Montserrat" w:hAnsi="Montserrat" w:cs="Montserrat"/>
                      <w:sz w:val="18"/>
                      <w:szCs w:val="18"/>
                    </w:rPr>
                  </w:pPr>
                  <w:bookmarkStart w:id="10" w:name="_cauouorppxzs" w:colFirst="0" w:colLast="0"/>
                  <w:bookmarkEnd w:id="10"/>
                  <w:r>
                    <w:rPr>
                      <w:rFonts w:ascii="Montserrat" w:eastAsia="Montserrat" w:hAnsi="Montserrat" w:cs="Montserrat"/>
                      <w:b/>
                      <w:sz w:val="34"/>
                      <w:szCs w:val="34"/>
                    </w:rPr>
                    <w:t>2</w:t>
                  </w:r>
                  <w:r>
                    <w:rPr>
                      <w:rFonts w:ascii="Montserrat" w:eastAsia="Montserrat" w:hAnsi="Montserrat" w:cs="Montserrat"/>
                      <w:b/>
                      <w:sz w:val="18"/>
                      <w:szCs w:val="18"/>
                    </w:rPr>
                    <w:t xml:space="preserve">  </w:t>
                  </w:r>
                </w:p>
              </w:tc>
              <w:tc>
                <w:tcPr>
                  <w:tcW w:w="2593" w:type="dxa"/>
                  <w:shd w:val="clear" w:color="auto" w:fill="auto"/>
                  <w:tcMar>
                    <w:top w:w="0" w:type="dxa"/>
                    <w:left w:w="0" w:type="dxa"/>
                    <w:bottom w:w="0" w:type="dxa"/>
                    <w:right w:w="0" w:type="dxa"/>
                  </w:tcMar>
                </w:tcPr>
                <w:p w:rsidR="004B253D" w:rsidRDefault="00201C15">
                  <w:pPr>
                    <w:spacing w:line="276" w:lineRule="auto"/>
                    <w:rPr>
                      <w:rFonts w:ascii="Montserrat" w:eastAsia="Montserrat" w:hAnsi="Montserrat" w:cs="Montserrat"/>
                      <w:b/>
                      <w:sz w:val="18"/>
                      <w:szCs w:val="18"/>
                    </w:rPr>
                  </w:pPr>
                  <w:hyperlink r:id="rId9">
                    <w:r>
                      <w:rPr>
                        <w:rFonts w:ascii="Montserrat" w:eastAsia="Montserrat" w:hAnsi="Montserrat" w:cs="Montserrat"/>
                        <w:b/>
                        <w:color w:val="1155CC"/>
                        <w:sz w:val="18"/>
                        <w:szCs w:val="18"/>
                        <w:u w:val="single"/>
                      </w:rPr>
                      <w:t>Brands Lean on ‘Influencers’ to Hook Generation Z</w:t>
                    </w:r>
                  </w:hyperlink>
                </w:p>
                <w:p w:rsidR="004B253D" w:rsidRDefault="00201C15">
                  <w:pPr>
                    <w:spacing w:line="276" w:lineRule="auto"/>
                    <w:rPr>
                      <w:rFonts w:ascii="Montserrat" w:eastAsia="Montserrat" w:hAnsi="Montserrat" w:cs="Montserrat"/>
                      <w:b/>
                      <w:sz w:val="18"/>
                      <w:szCs w:val="18"/>
                    </w:rPr>
                  </w:pPr>
                  <w:r>
                    <w:rPr>
                      <w:rFonts w:ascii="Montserrat" w:eastAsia="Montserrat" w:hAnsi="Montserrat" w:cs="Montserrat"/>
                      <w:sz w:val="18"/>
                      <w:szCs w:val="18"/>
                    </w:rPr>
                    <w:t>Social media platforms can be powerful tools for learning and sharing information. However, they can also affect our thinking around what we decide to spend our money on as consumers. Brands and companies are now relying on social media ‘influencers’ to en</w:t>
                  </w:r>
                  <w:r>
                    <w:rPr>
                      <w:rFonts w:ascii="Montserrat" w:eastAsia="Montserrat" w:hAnsi="Montserrat" w:cs="Montserrat"/>
                      <w:sz w:val="18"/>
                      <w:szCs w:val="18"/>
                    </w:rPr>
                    <w:t xml:space="preserve">courage consumers to purchase their products. </w:t>
                  </w:r>
                  <w:r w:rsidRPr="000E2579">
                    <w:rPr>
                      <w:rFonts w:ascii="Montserrat" w:eastAsia="Montserrat" w:hAnsi="Montserrat" w:cs="Montserrat"/>
                      <w:b/>
                      <w:sz w:val="18"/>
                      <w:szCs w:val="18"/>
                    </w:rPr>
                    <w:t>Watch this video until the end of the social media section (5:12)</w:t>
                  </w:r>
                  <w:r>
                    <w:rPr>
                      <w:rFonts w:ascii="Montserrat" w:eastAsia="Montserrat" w:hAnsi="Montserrat" w:cs="Montserrat"/>
                      <w:sz w:val="18"/>
                      <w:szCs w:val="18"/>
                    </w:rPr>
                    <w:t xml:space="preserve"> to learn about how brands are strategically partnering with influencers to create content that is specific for Gen Z social media users. </w:t>
                  </w:r>
                  <w:r w:rsidRPr="000E2579">
                    <w:rPr>
                      <w:rFonts w:ascii="Montserrat" w:eastAsia="Montserrat" w:hAnsi="Montserrat" w:cs="Montserrat"/>
                      <w:b/>
                      <w:sz w:val="18"/>
                      <w:szCs w:val="18"/>
                    </w:rPr>
                    <w:t>Then, a</w:t>
                  </w:r>
                  <w:r w:rsidRPr="000E2579">
                    <w:rPr>
                      <w:rFonts w:ascii="Montserrat" w:eastAsia="Montserrat" w:hAnsi="Montserrat" w:cs="Montserrat"/>
                      <w:b/>
                      <w:sz w:val="18"/>
                      <w:szCs w:val="18"/>
                    </w:rPr>
                    <w:t>nswer the questions.</w:t>
                  </w:r>
                </w:p>
              </w:tc>
            </w:tr>
          </w:tbl>
          <w:p w:rsidR="004B253D" w:rsidRDefault="004B253D">
            <w:pPr>
              <w:spacing w:line="276" w:lineRule="auto"/>
              <w:rPr>
                <w:rFonts w:ascii="Montserrat" w:eastAsia="Montserrat" w:hAnsi="Montserrat" w:cs="Montserrat"/>
                <w:sz w:val="18"/>
                <w:szCs w:val="18"/>
              </w:rPr>
            </w:pPr>
          </w:p>
        </w:tc>
        <w:tc>
          <w:tcPr>
            <w:tcW w:w="7575" w:type="dxa"/>
            <w:shd w:val="clear" w:color="auto" w:fill="auto"/>
            <w:tcMar>
              <w:top w:w="100" w:type="dxa"/>
              <w:left w:w="100" w:type="dxa"/>
              <w:bottom w:w="100" w:type="dxa"/>
              <w:right w:w="100" w:type="dxa"/>
            </w:tcMar>
          </w:tcPr>
          <w:p w:rsidR="004B253D" w:rsidRDefault="00201C15">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10 mins</w:t>
            </w:r>
          </w:p>
          <w:p w:rsidR="004B253D" w:rsidRDefault="004B253D">
            <w:pPr>
              <w:spacing w:line="276" w:lineRule="auto"/>
              <w:jc w:val="right"/>
              <w:rPr>
                <w:rFonts w:ascii="Montserrat" w:eastAsia="Montserrat" w:hAnsi="Montserrat" w:cs="Montserrat"/>
                <w:i/>
                <w:sz w:val="18"/>
                <w:szCs w:val="18"/>
              </w:rPr>
            </w:pPr>
          </w:p>
          <w:p w:rsidR="004B253D" w:rsidRDefault="00201C15">
            <w:pPr>
              <w:numPr>
                <w:ilvl w:val="0"/>
                <w:numId w:val="3"/>
              </w:numPr>
              <w:spacing w:line="276" w:lineRule="auto"/>
              <w:rPr>
                <w:rFonts w:ascii="Montserrat" w:eastAsia="Montserrat" w:hAnsi="Montserrat" w:cs="Montserrat"/>
                <w:sz w:val="18"/>
                <w:szCs w:val="18"/>
              </w:rPr>
            </w:pPr>
            <w:r>
              <w:rPr>
                <w:rFonts w:ascii="Montserrat" w:eastAsia="Montserrat" w:hAnsi="Montserrat" w:cs="Montserrat"/>
                <w:sz w:val="18"/>
                <w:szCs w:val="18"/>
              </w:rPr>
              <w:t>Define what a social media influencer does.</w:t>
            </w: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Default="00201C15">
            <w:pPr>
              <w:numPr>
                <w:ilvl w:val="0"/>
                <w:numId w:val="3"/>
              </w:numPr>
              <w:spacing w:line="276" w:lineRule="auto"/>
              <w:rPr>
                <w:rFonts w:ascii="Montserrat" w:eastAsia="Montserrat" w:hAnsi="Montserrat" w:cs="Montserrat"/>
                <w:sz w:val="18"/>
                <w:szCs w:val="18"/>
              </w:rPr>
            </w:pPr>
            <w:r>
              <w:rPr>
                <w:rFonts w:ascii="Montserrat" w:eastAsia="Montserrat" w:hAnsi="Montserrat" w:cs="Montserrat"/>
                <w:sz w:val="18"/>
                <w:szCs w:val="18"/>
              </w:rPr>
              <w:t>From your personal experience, what makes you decide whether or not to follow a specific influencer? If you don't use social media, what influences whether or not you'll buy something from a specific brand?</w:t>
            </w: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Default="004B253D" w:rsidP="000E2579">
            <w:pPr>
              <w:spacing w:line="276" w:lineRule="auto"/>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tc>
      </w:tr>
      <w:tr w:rsidR="004B253D">
        <w:tc>
          <w:tcPr>
            <w:tcW w:w="32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4B253D" w:rsidRDefault="004B253D">
            <w:pPr>
              <w:spacing w:line="276" w:lineRule="auto"/>
              <w:rPr>
                <w:rFonts w:ascii="Montserrat" w:eastAsia="Montserrat" w:hAnsi="Montserrat" w:cs="Montserrat"/>
                <w:sz w:val="18"/>
                <w:szCs w:val="18"/>
              </w:rPr>
            </w:pPr>
          </w:p>
          <w:tbl>
            <w:tblPr>
              <w:tblStyle w:val="a4"/>
              <w:tblW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94"/>
            </w:tblGrid>
            <w:tr w:rsidR="004B253D">
              <w:tc>
                <w:tcPr>
                  <w:tcW w:w="431" w:type="dxa"/>
                  <w:shd w:val="clear" w:color="auto" w:fill="auto"/>
                  <w:tcMar>
                    <w:top w:w="0" w:type="dxa"/>
                    <w:left w:w="0" w:type="dxa"/>
                    <w:bottom w:w="0" w:type="dxa"/>
                    <w:right w:w="0" w:type="dxa"/>
                  </w:tcMar>
                </w:tcPr>
                <w:p w:rsidR="004B253D" w:rsidRDefault="00201C15">
                  <w:pPr>
                    <w:pStyle w:val="Heading2"/>
                    <w:spacing w:line="276" w:lineRule="auto"/>
                    <w:jc w:val="center"/>
                    <w:rPr>
                      <w:rFonts w:ascii="Montserrat" w:eastAsia="Montserrat" w:hAnsi="Montserrat" w:cs="Montserrat"/>
                      <w:sz w:val="18"/>
                      <w:szCs w:val="18"/>
                    </w:rPr>
                  </w:pPr>
                  <w:bookmarkStart w:id="11" w:name="_szsjip6149b1" w:colFirst="0" w:colLast="0"/>
                  <w:bookmarkEnd w:id="11"/>
                  <w:r>
                    <w:rPr>
                      <w:rFonts w:ascii="Montserrat" w:eastAsia="Montserrat" w:hAnsi="Montserrat" w:cs="Montserrat"/>
                      <w:b/>
                      <w:sz w:val="34"/>
                      <w:szCs w:val="34"/>
                    </w:rPr>
                    <w:t>3</w:t>
                  </w:r>
                  <w:r>
                    <w:rPr>
                      <w:rFonts w:ascii="Montserrat" w:eastAsia="Montserrat" w:hAnsi="Montserrat" w:cs="Montserrat"/>
                      <w:b/>
                      <w:sz w:val="18"/>
                      <w:szCs w:val="18"/>
                    </w:rPr>
                    <w:t xml:space="preserve">  </w:t>
                  </w:r>
                </w:p>
              </w:tc>
              <w:tc>
                <w:tcPr>
                  <w:tcW w:w="2593" w:type="dxa"/>
                  <w:shd w:val="clear" w:color="auto" w:fill="auto"/>
                  <w:tcMar>
                    <w:top w:w="0" w:type="dxa"/>
                    <w:left w:w="0" w:type="dxa"/>
                    <w:bottom w:w="0" w:type="dxa"/>
                    <w:right w:w="0" w:type="dxa"/>
                  </w:tcMar>
                </w:tcPr>
                <w:p w:rsidR="004B253D" w:rsidRDefault="00201C15">
                  <w:pPr>
                    <w:spacing w:line="276" w:lineRule="auto"/>
                    <w:rPr>
                      <w:rFonts w:ascii="Montserrat" w:eastAsia="Montserrat" w:hAnsi="Montserrat" w:cs="Montserrat"/>
                      <w:b/>
                      <w:sz w:val="18"/>
                      <w:szCs w:val="18"/>
                    </w:rPr>
                  </w:pPr>
                  <w:hyperlink r:id="rId10">
                    <w:r>
                      <w:rPr>
                        <w:rFonts w:ascii="Montserrat" w:eastAsia="Montserrat" w:hAnsi="Montserrat" w:cs="Montserrat"/>
                        <w:b/>
                        <w:color w:val="1155CC"/>
                        <w:sz w:val="18"/>
                        <w:szCs w:val="18"/>
                        <w:u w:val="single"/>
                      </w:rPr>
                      <w:t xml:space="preserve">The Influence of </w:t>
                    </w:r>
                    <w:r>
                      <w:rPr>
                        <w:rFonts w:ascii="Montserrat" w:eastAsia="Montserrat" w:hAnsi="Montserrat" w:cs="Montserrat"/>
                        <w:b/>
                        <w:color w:val="1155CC"/>
                        <w:sz w:val="18"/>
                        <w:szCs w:val="18"/>
                        <w:u w:val="single"/>
                      </w:rPr>
                      <w:t>I</w:t>
                    </w:r>
                    <w:r>
                      <w:rPr>
                        <w:rFonts w:ascii="Montserrat" w:eastAsia="Montserrat" w:hAnsi="Montserrat" w:cs="Montserrat"/>
                        <w:b/>
                        <w:color w:val="1155CC"/>
                        <w:sz w:val="18"/>
                        <w:szCs w:val="18"/>
                        <w:u w:val="single"/>
                      </w:rPr>
                      <w:t>nstagram</w:t>
                    </w:r>
                  </w:hyperlink>
                </w:p>
                <w:p w:rsidR="004B253D" w:rsidRDefault="00201C15">
                  <w:pPr>
                    <w:spacing w:line="276" w:lineRule="auto"/>
                    <w:rPr>
                      <w:rFonts w:ascii="Montserrat" w:eastAsia="Montserrat" w:hAnsi="Montserrat" w:cs="Montserrat"/>
                      <w:b/>
                      <w:sz w:val="18"/>
                      <w:szCs w:val="18"/>
                    </w:rPr>
                  </w:pPr>
                  <w:r>
                    <w:rPr>
                      <w:rFonts w:ascii="Montserrat" w:eastAsia="Montserrat" w:hAnsi="Montserrat" w:cs="Montserrat"/>
                      <w:sz w:val="18"/>
                      <w:szCs w:val="18"/>
                    </w:rPr>
                    <w:t>Social media platforms can be powerful tools for learning and sharing information, but in contrast, can also affect our thinking around what we can spend our money on as consumers. Review this infographic to learn about how Instagram can influence spending</w:t>
                  </w:r>
                  <w:r>
                    <w:rPr>
                      <w:rFonts w:ascii="Montserrat" w:eastAsia="Montserrat" w:hAnsi="Montserrat" w:cs="Montserrat"/>
                      <w:sz w:val="18"/>
                      <w:szCs w:val="18"/>
                    </w:rPr>
                    <w:t xml:space="preserve"> and answer the questions.</w:t>
                  </w:r>
                </w:p>
              </w:tc>
            </w:tr>
          </w:tbl>
          <w:p w:rsidR="004B253D" w:rsidRDefault="004B253D">
            <w:pPr>
              <w:spacing w:line="276" w:lineRule="auto"/>
              <w:rPr>
                <w:rFonts w:ascii="Montserrat" w:eastAsia="Montserrat" w:hAnsi="Montserrat" w:cs="Montserrat"/>
                <w:sz w:val="18"/>
                <w:szCs w:val="18"/>
              </w:rPr>
            </w:pPr>
          </w:p>
        </w:tc>
        <w:tc>
          <w:tcPr>
            <w:tcW w:w="7575" w:type="dxa"/>
            <w:shd w:val="clear" w:color="auto" w:fill="auto"/>
            <w:tcMar>
              <w:top w:w="100" w:type="dxa"/>
              <w:left w:w="100" w:type="dxa"/>
              <w:bottom w:w="100" w:type="dxa"/>
              <w:right w:w="100" w:type="dxa"/>
            </w:tcMar>
          </w:tcPr>
          <w:p w:rsidR="004B253D" w:rsidRDefault="00201C15">
            <w:pPr>
              <w:spacing w:line="276" w:lineRule="auto"/>
              <w:jc w:val="right"/>
              <w:rPr>
                <w:rFonts w:ascii="Montserrat" w:eastAsia="Montserrat" w:hAnsi="Montserrat" w:cs="Montserrat"/>
                <w:i/>
                <w:sz w:val="18"/>
                <w:szCs w:val="18"/>
              </w:rPr>
            </w:pPr>
            <w:r>
              <w:rPr>
                <w:rFonts w:ascii="Montserrat" w:eastAsia="Montserrat" w:hAnsi="Montserrat" w:cs="Montserrat"/>
                <w:i/>
                <w:sz w:val="18"/>
                <w:szCs w:val="18"/>
              </w:rPr>
              <w:t>Estimated time: 10 mins</w:t>
            </w:r>
          </w:p>
          <w:p w:rsidR="004B253D" w:rsidRDefault="004B253D">
            <w:pPr>
              <w:spacing w:line="276" w:lineRule="auto"/>
              <w:jc w:val="right"/>
              <w:rPr>
                <w:rFonts w:ascii="Montserrat" w:eastAsia="Montserrat" w:hAnsi="Montserrat" w:cs="Montserrat"/>
                <w:i/>
                <w:sz w:val="18"/>
                <w:szCs w:val="18"/>
              </w:rPr>
            </w:pPr>
          </w:p>
          <w:p w:rsidR="004B253D" w:rsidRDefault="00201C15">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What percent of Instagram users reported making purchasing decisions based on something they saw on the app?</w:t>
            </w: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Pr="000E2579" w:rsidRDefault="00201C15" w:rsidP="000E2579">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Why do you think that luxury brands are particularly interested in investing in social media influencers?</w:t>
            </w: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rsidP="000E2579">
            <w:pPr>
              <w:spacing w:line="276" w:lineRule="auto"/>
              <w:rPr>
                <w:rFonts w:ascii="Montserrat" w:eastAsia="Montserrat" w:hAnsi="Montserrat" w:cs="Montserrat"/>
                <w:sz w:val="18"/>
                <w:szCs w:val="18"/>
              </w:rPr>
            </w:pPr>
          </w:p>
          <w:p w:rsidR="004B253D" w:rsidRDefault="004B253D">
            <w:pPr>
              <w:spacing w:line="276" w:lineRule="auto"/>
              <w:rPr>
                <w:rFonts w:ascii="Montserrat" w:eastAsia="Montserrat" w:hAnsi="Montserrat" w:cs="Montserrat"/>
                <w:sz w:val="18"/>
                <w:szCs w:val="18"/>
              </w:rPr>
            </w:pPr>
          </w:p>
          <w:p w:rsidR="004B253D" w:rsidRDefault="00201C15">
            <w:pPr>
              <w:numPr>
                <w:ilvl w:val="0"/>
                <w:numId w:val="2"/>
              </w:numPr>
              <w:spacing w:line="276" w:lineRule="auto"/>
              <w:rPr>
                <w:rFonts w:ascii="Montserrat" w:eastAsia="Montserrat" w:hAnsi="Montserrat" w:cs="Montserrat"/>
                <w:sz w:val="18"/>
                <w:szCs w:val="18"/>
              </w:rPr>
            </w:pPr>
            <w:r>
              <w:rPr>
                <w:rFonts w:ascii="Montserrat" w:eastAsia="Montserrat" w:hAnsi="Montserrat" w:cs="Montserrat"/>
                <w:sz w:val="18"/>
                <w:szCs w:val="18"/>
              </w:rPr>
              <w:t xml:space="preserve">Have you ever purchased something based </w:t>
            </w:r>
            <w:r>
              <w:rPr>
                <w:rFonts w:ascii="Montserrat" w:eastAsia="Montserrat" w:hAnsi="Montserrat" w:cs="Montserrat"/>
                <w:sz w:val="18"/>
                <w:szCs w:val="18"/>
              </w:rPr>
              <w:t>on the recommendation of a social media influencer? If so, explain what you purchased, who the influencer was, and why their recommendation mattered. If not, how have you avoided the urge to buy based on social media?</w:t>
            </w: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rsidP="000E2579">
            <w:pPr>
              <w:spacing w:line="276" w:lineRule="auto"/>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p w:rsidR="004B253D" w:rsidRDefault="004B253D">
            <w:pPr>
              <w:spacing w:line="276" w:lineRule="auto"/>
              <w:ind w:left="720"/>
              <w:rPr>
                <w:rFonts w:ascii="Montserrat" w:eastAsia="Montserrat" w:hAnsi="Montserrat" w:cs="Montserrat"/>
                <w:sz w:val="18"/>
                <w:szCs w:val="18"/>
              </w:rPr>
            </w:pPr>
          </w:p>
        </w:tc>
      </w:tr>
    </w:tbl>
    <w:p w:rsidR="004B253D" w:rsidRPr="00EB22CF" w:rsidRDefault="004B253D" w:rsidP="00EB22CF">
      <w:pPr>
        <w:tabs>
          <w:tab w:val="left" w:pos="3690"/>
        </w:tabs>
        <w:rPr>
          <w:sz w:val="12"/>
          <w:szCs w:val="12"/>
        </w:rPr>
      </w:pPr>
      <w:bookmarkStart w:id="12" w:name="_GoBack"/>
      <w:bookmarkEnd w:id="12"/>
    </w:p>
    <w:sectPr w:rsidR="004B253D" w:rsidRPr="00EB22CF">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15" w:rsidRDefault="00201C15">
      <w:r>
        <w:separator/>
      </w:r>
    </w:p>
  </w:endnote>
  <w:endnote w:type="continuationSeparator" w:id="0">
    <w:p w:rsidR="00201C15" w:rsidRDefault="0020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D" w:rsidRDefault="00201C15">
    <w:pPr>
      <w:jc w:val="center"/>
      <w:rPr>
        <w:rFonts w:ascii="Montserrat" w:eastAsia="Montserrat" w:hAnsi="Montserrat" w:cs="Montserrat"/>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1/8/20</w:t>
    </w:r>
  </w:p>
  <w:p w:rsidR="004B253D" w:rsidRDefault="00201C15">
    <w:pPr>
      <w:pBdr>
        <w:top w:val="nil"/>
        <w:left w:val="nil"/>
        <w:bottom w:val="nil"/>
        <w:right w:val="nil"/>
        <w:between w:val="nil"/>
      </w:pBdr>
      <w:jc w:val="right"/>
      <w:rPr>
        <w:rFonts w:ascii="Montserrat" w:eastAsia="Montserrat" w:hAnsi="Montserrat" w:cs="Montserrat"/>
        <w:color w:val="999999"/>
        <w:sz w:val="18"/>
        <w:szCs w:val="18"/>
      </w:rPr>
    </w:pPr>
    <w:r>
      <w:rPr>
        <w:rFonts w:ascii="Montserrat" w:eastAsia="Montserrat" w:hAnsi="Montserrat" w:cs="Montserrat"/>
        <w:color w:val="999999"/>
        <w:sz w:val="18"/>
        <w:szCs w:val="18"/>
      </w:rPr>
      <w:fldChar w:fldCharType="begin"/>
    </w:r>
    <w:r>
      <w:rPr>
        <w:rFonts w:ascii="Montserrat" w:eastAsia="Montserrat" w:hAnsi="Montserrat" w:cs="Montserrat"/>
        <w:color w:val="999999"/>
        <w:sz w:val="18"/>
        <w:szCs w:val="18"/>
      </w:rPr>
      <w:instrText>PAGE</w:instrText>
    </w:r>
    <w:r w:rsidR="000E2579">
      <w:rPr>
        <w:rFonts w:ascii="Montserrat" w:eastAsia="Montserrat" w:hAnsi="Montserrat" w:cs="Montserrat"/>
        <w:color w:val="999999"/>
        <w:sz w:val="18"/>
        <w:szCs w:val="18"/>
      </w:rPr>
      <w:fldChar w:fldCharType="separate"/>
    </w:r>
    <w:r w:rsidR="00EB22CF">
      <w:rPr>
        <w:rFonts w:ascii="Montserrat" w:eastAsia="Montserrat" w:hAnsi="Montserrat" w:cs="Montserrat"/>
        <w:noProof/>
        <w:color w:val="999999"/>
        <w:sz w:val="18"/>
        <w:szCs w:val="18"/>
      </w:rPr>
      <w:t>2</w:t>
    </w:r>
    <w:r>
      <w:rPr>
        <w:rFonts w:ascii="Montserrat" w:eastAsia="Montserrat" w:hAnsi="Montserrat" w:cs="Montserrat"/>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15" w:rsidRDefault="00201C15">
      <w:r>
        <w:separator/>
      </w:r>
    </w:p>
  </w:footnote>
  <w:footnote w:type="continuationSeparator" w:id="0">
    <w:p w:rsidR="00201C15" w:rsidRDefault="0020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FC7"/>
    <w:multiLevelType w:val="multilevel"/>
    <w:tmpl w:val="80FE2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646BDC"/>
    <w:multiLevelType w:val="multilevel"/>
    <w:tmpl w:val="51209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D4000E"/>
    <w:multiLevelType w:val="multilevel"/>
    <w:tmpl w:val="9672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953D95"/>
    <w:multiLevelType w:val="multilevel"/>
    <w:tmpl w:val="7938B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3D"/>
    <w:rsid w:val="000E2579"/>
    <w:rsid w:val="00201C15"/>
    <w:rsid w:val="004B253D"/>
    <w:rsid w:val="00EB22CF"/>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D881"/>
  <w15:docId w15:val="{F8379EA8-0DFF-4F7F-920E-51053AB8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_mzaFrt2-U368hKmjP4te9u7RTt0vC8e5xthSrzufpA/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sualcapitalist.com/influence-of-instagram/" TargetMode="External"/><Relationship Id="rId4" Type="http://schemas.openxmlformats.org/officeDocument/2006/relationships/webSettings" Target="webSettings.xml"/><Relationship Id="rId9" Type="http://schemas.openxmlformats.org/officeDocument/2006/relationships/hyperlink" Target="https://www.reuters.com/video/watch/brands-lean-on-influencers-to-hook-gener-id4979462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Canada Lottery Corporation</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cp:lastModifiedBy>
  <cp:revision>2</cp:revision>
  <dcterms:created xsi:type="dcterms:W3CDTF">2021-09-13T03:08:00Z</dcterms:created>
  <dcterms:modified xsi:type="dcterms:W3CDTF">2021-09-13T03:36:00Z</dcterms:modified>
</cp:coreProperties>
</file>